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368C7" w14:textId="77777777" w:rsidR="00AC301A" w:rsidRDefault="0051091A">
      <w:pPr>
        <w:pStyle w:val="33"/>
        <w:ind w:firstLine="567"/>
        <w:rPr>
          <w:szCs w:val="24"/>
        </w:rPr>
      </w:pPr>
      <w:r>
        <w:rPr>
          <w:szCs w:val="24"/>
        </w:rPr>
        <w:t>ДОГОВОР №</w:t>
      </w:r>
      <w:r>
        <w:rPr>
          <w:b w:val="0"/>
          <w:lang w:eastAsia="ar-SA"/>
        </w:rPr>
        <w:t>_______</w:t>
      </w:r>
    </w:p>
    <w:p w14:paraId="266943E2" w14:textId="1C838197" w:rsidR="00AC301A" w:rsidRPr="00C6463D" w:rsidRDefault="0051091A" w:rsidP="00C6463D">
      <w:pPr>
        <w:pStyle w:val="33"/>
        <w:ind w:firstLine="567"/>
        <w:rPr>
          <w:szCs w:val="24"/>
          <w:lang w:eastAsia="ar-SA"/>
        </w:rPr>
      </w:pPr>
      <w:r>
        <w:rPr>
          <w:szCs w:val="24"/>
          <w:lang w:eastAsia="ar-SA"/>
        </w:rPr>
        <w:t>участия в долевом строительстве многоквартирного дома</w:t>
      </w:r>
    </w:p>
    <w:p w14:paraId="41821DFF" w14:textId="02694B89" w:rsidR="00AC301A" w:rsidRDefault="0051091A" w:rsidP="00C6463D">
      <w:pPr>
        <w:pStyle w:val="13"/>
        <w:rPr>
          <w:lang w:eastAsia="ar-SA"/>
        </w:rPr>
      </w:pPr>
      <w:r>
        <w:rPr>
          <w:lang w:eastAsia="ar-SA"/>
        </w:rPr>
        <w:t xml:space="preserve">г. Краснодар                                                                                   «____» </w:t>
      </w:r>
      <w:r>
        <w:rPr>
          <w:b/>
          <w:lang w:eastAsia="ar-SA"/>
        </w:rPr>
        <w:t>_____________</w:t>
      </w:r>
      <w:r>
        <w:rPr>
          <w:lang w:eastAsia="ar-SA"/>
        </w:rPr>
        <w:t xml:space="preserve"> </w:t>
      </w:r>
      <w:r>
        <w:t>202___ г.</w:t>
      </w:r>
    </w:p>
    <w:p w14:paraId="37C59F19" w14:textId="7F0FACBD" w:rsidR="00AC301A" w:rsidRDefault="00C6463D">
      <w:pPr>
        <w:spacing w:after="0" w:line="240" w:lineRule="auto"/>
        <w:ind w:firstLine="709"/>
        <w:jc w:val="both"/>
        <w:rPr>
          <w:rFonts w:ascii="Times New Roman" w:eastAsia="Arial CYR" w:hAnsi="Times New Roman" w:cs="Times New Roman"/>
          <w:bCs/>
          <w:sz w:val="24"/>
          <w:szCs w:val="24"/>
          <w:lang w:eastAsia="ru-RU"/>
        </w:rPr>
      </w:pPr>
      <w:bookmarkStart w:id="0" w:name="_Hlk14195557"/>
      <w:r w:rsidRPr="00AE7B34">
        <w:rPr>
          <w:rFonts w:ascii="Times New Roman" w:hAnsi="Times New Roman" w:cs="Times New Roman"/>
          <w:b/>
          <w:bCs/>
          <w:sz w:val="24"/>
          <w:szCs w:val="24"/>
        </w:rPr>
        <w:t>Общество с ограниченной ответственностью Специализированный застройщик «</w:t>
      </w:r>
      <w:proofErr w:type="spellStart"/>
      <w:r w:rsidRPr="00AE7B34">
        <w:rPr>
          <w:rFonts w:ascii="Times New Roman" w:hAnsi="Times New Roman" w:cs="Times New Roman"/>
          <w:b/>
          <w:bCs/>
          <w:sz w:val="24"/>
          <w:szCs w:val="24"/>
        </w:rPr>
        <w:t>Марьянский</w:t>
      </w:r>
      <w:proofErr w:type="spellEnd"/>
      <w:r w:rsidRPr="00AE7B34">
        <w:rPr>
          <w:rFonts w:ascii="Times New Roman" w:hAnsi="Times New Roman" w:cs="Times New Roman"/>
          <w:b/>
          <w:bCs/>
          <w:sz w:val="24"/>
          <w:szCs w:val="24"/>
        </w:rPr>
        <w:t xml:space="preserve"> парк»</w:t>
      </w:r>
      <w:r w:rsidRPr="00AE7B34">
        <w:rPr>
          <w:rFonts w:ascii="Times New Roman" w:hAnsi="Times New Roman" w:cs="Times New Roman"/>
          <w:sz w:val="24"/>
          <w:szCs w:val="24"/>
        </w:rPr>
        <w:t xml:space="preserve">, в лице </w:t>
      </w:r>
      <w:r w:rsidRPr="00AE7B34">
        <w:rPr>
          <w:rFonts w:ascii="Times New Roman" w:hAnsi="Times New Roman" w:cs="Times New Roman"/>
          <w:b/>
          <w:bCs/>
          <w:sz w:val="24"/>
          <w:szCs w:val="24"/>
        </w:rPr>
        <w:t>генерального директора управляющей организации общества с ограниченной ответственностью «</w:t>
      </w:r>
      <w:proofErr w:type="spellStart"/>
      <w:r w:rsidRPr="00AE7B34">
        <w:rPr>
          <w:rFonts w:ascii="Times New Roman" w:hAnsi="Times New Roman" w:cs="Times New Roman"/>
          <w:b/>
          <w:bCs/>
          <w:sz w:val="24"/>
          <w:szCs w:val="24"/>
        </w:rPr>
        <w:t>Лендекс</w:t>
      </w:r>
      <w:proofErr w:type="spellEnd"/>
      <w:r w:rsidRPr="00AE7B34">
        <w:rPr>
          <w:rFonts w:ascii="Times New Roman" w:hAnsi="Times New Roman" w:cs="Times New Roman"/>
          <w:b/>
          <w:bCs/>
          <w:sz w:val="24"/>
          <w:szCs w:val="24"/>
        </w:rPr>
        <w:t xml:space="preserve"> управление» </w:t>
      </w:r>
      <w:proofErr w:type="spellStart"/>
      <w:r w:rsidRPr="00AE7B34">
        <w:rPr>
          <w:rFonts w:ascii="Times New Roman" w:hAnsi="Times New Roman" w:cs="Times New Roman"/>
          <w:b/>
          <w:bCs/>
          <w:sz w:val="24"/>
          <w:szCs w:val="24"/>
        </w:rPr>
        <w:t>Бражниченко</w:t>
      </w:r>
      <w:proofErr w:type="spellEnd"/>
      <w:r w:rsidRPr="00AE7B34">
        <w:rPr>
          <w:rFonts w:ascii="Times New Roman" w:hAnsi="Times New Roman" w:cs="Times New Roman"/>
          <w:b/>
          <w:bCs/>
          <w:sz w:val="24"/>
          <w:szCs w:val="24"/>
        </w:rPr>
        <w:t xml:space="preserve"> Дениса Вячеславовича</w:t>
      </w:r>
      <w:r w:rsidRPr="00AE7B34">
        <w:rPr>
          <w:rFonts w:ascii="Times New Roman" w:hAnsi="Times New Roman" w:cs="Times New Roman"/>
          <w:sz w:val="24"/>
          <w:szCs w:val="24"/>
        </w:rPr>
        <w:t>, действующего на основании Договора о передаче полномочий единоличного исполнительного органа управляющей организации от 28.01.2025 г., Свидетельства от 27.01.2025 г. об удостоверении Решения единственного участника № 07/2025 общества с ограниченной ответственностью Специализированный застройщик «</w:t>
      </w:r>
      <w:proofErr w:type="spellStart"/>
      <w:r w:rsidRPr="00AE7B34">
        <w:rPr>
          <w:rFonts w:ascii="Times New Roman" w:hAnsi="Times New Roman" w:cs="Times New Roman"/>
          <w:sz w:val="24"/>
          <w:szCs w:val="24"/>
        </w:rPr>
        <w:t>Марьянский</w:t>
      </w:r>
      <w:proofErr w:type="spellEnd"/>
      <w:r w:rsidRPr="00AE7B34">
        <w:rPr>
          <w:rFonts w:ascii="Times New Roman" w:hAnsi="Times New Roman" w:cs="Times New Roman"/>
          <w:sz w:val="24"/>
          <w:szCs w:val="24"/>
        </w:rPr>
        <w:t xml:space="preserve"> парк» от 27.01.2025 г., зарегистрированного в реестре № 23/256-н/23-2025-5-67 и Устава</w:t>
      </w:r>
      <w:r>
        <w:rPr>
          <w:rFonts w:ascii="Times New Roman" w:hAnsi="Times New Roman" w:cs="Times New Roman"/>
          <w:sz w:val="24"/>
          <w:szCs w:val="24"/>
        </w:rPr>
        <w:t xml:space="preserve">, </w:t>
      </w:r>
      <w:r w:rsidR="0051091A">
        <w:rPr>
          <w:rFonts w:ascii="Times New Roman" w:eastAsia="Arial CYR" w:hAnsi="Times New Roman" w:cs="Times New Roman"/>
          <w:bCs/>
          <w:sz w:val="24"/>
          <w:szCs w:val="24"/>
        </w:rPr>
        <w:t>с одной стороны, и</w:t>
      </w:r>
    </w:p>
    <w:p w14:paraId="34F02577" w14:textId="1762C8B9" w:rsidR="00AC301A" w:rsidRDefault="0051091A" w:rsidP="00C6463D">
      <w:pPr>
        <w:pStyle w:val="13"/>
        <w:ind w:firstLine="709"/>
      </w:pPr>
      <w:r>
        <w:rPr>
          <w:rFonts w:eastAsia="Lucida Sans Unicode"/>
        </w:rPr>
        <w:t xml:space="preserve">Граждан__ Российской </w:t>
      </w:r>
      <w:r>
        <w:t xml:space="preserve">Федерации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________________________________</w:t>
      </w:r>
      <w:r>
        <w:rPr>
          <w:b/>
          <w:lang w:eastAsia="ar-SA"/>
        </w:rPr>
        <w:fldChar w:fldCharType="end"/>
      </w:r>
      <w:r>
        <w:t xml:space="preserve">, дата рождения: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t xml:space="preserve">, место рождения: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________________________________</w:t>
      </w:r>
      <w:r>
        <w:rPr>
          <w:b/>
          <w:lang w:eastAsia="ar-SA"/>
        </w:rPr>
        <w:fldChar w:fldCharType="end"/>
      </w:r>
      <w:r>
        <w:t xml:space="preserve">, пол: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t xml:space="preserve">, гражданство: </w:t>
      </w:r>
      <w:r>
        <w:fldChar w:fldCharType="begin"/>
      </w:r>
      <w:bookmarkStart w:id="1" w:name="ТекстовоеПоле8"/>
      <w:r>
        <w:instrText xml:space="preserve"> FORMTEXT </w:instrText>
      </w:r>
      <w:r>
        <w:fldChar w:fldCharType="separate"/>
      </w:r>
      <w:r>
        <w:t>Российская Федерация</w:t>
      </w:r>
      <w:r>
        <w:fldChar w:fldCharType="end"/>
      </w:r>
      <w:bookmarkEnd w:id="1"/>
      <w:r>
        <w:t xml:space="preserve">, паспорт: серия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t xml:space="preserve"> номер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t xml:space="preserve">, код подразделения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t xml:space="preserve">, выдан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t xml:space="preserve">года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________________________________</w:t>
      </w:r>
      <w:r>
        <w:rPr>
          <w:b/>
          <w:lang w:eastAsia="ar-SA"/>
        </w:rPr>
        <w:fldChar w:fldCharType="end"/>
      </w:r>
      <w:r>
        <w:t xml:space="preserve">, зарегистрированная по адресу: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________________________________</w:t>
      </w:r>
      <w:r>
        <w:rPr>
          <w:b/>
          <w:lang w:eastAsia="ar-SA"/>
        </w:rPr>
        <w:fldChar w:fldCharType="end"/>
      </w:r>
      <w:r>
        <w:t xml:space="preserve">,СНИЛС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t xml:space="preserve">, </w:t>
      </w:r>
      <w:bookmarkEnd w:id="0"/>
      <w:r>
        <w:t>именуем__ в дальнейшем «Участник долевого строительства», с другой стороны, совместно именуемые Стороны, а по отдельности – «Сторона», заключили настоящий договор о нижеследующем:</w:t>
      </w:r>
    </w:p>
    <w:p w14:paraId="7BDA0A30" w14:textId="77777777" w:rsidR="00AC301A" w:rsidRDefault="0051091A">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1. ОБЩИЕ ПОЛОЖЕНИЯ</w:t>
      </w:r>
    </w:p>
    <w:p w14:paraId="76C5C9F9" w14:textId="6DD669FC" w:rsidR="00AC301A" w:rsidRDefault="0051091A">
      <w:pPr>
        <w:spacing w:after="0" w:line="240" w:lineRule="auto"/>
        <w:ind w:firstLine="709"/>
        <w:jc w:val="both"/>
        <w:rPr>
          <w:rFonts w:ascii="Times New Roman" w:eastAsia="Arial CYR" w:hAnsi="Times New Roman" w:cs="Times New Roman"/>
          <w:bCs/>
          <w:sz w:val="24"/>
          <w:szCs w:val="24"/>
          <w:lang w:eastAsia="ar-SA"/>
        </w:rPr>
      </w:pPr>
      <w:r>
        <w:rPr>
          <w:rFonts w:ascii="Times New Roman" w:eastAsia="Arial CYR" w:hAnsi="Times New Roman" w:cs="Times New Roman"/>
          <w:bCs/>
          <w:sz w:val="24"/>
          <w:szCs w:val="24"/>
          <w:lang w:eastAsia="ar-SA"/>
        </w:rPr>
        <w:t xml:space="preserve">1.1. Застройщик - юридическое лицо </w:t>
      </w:r>
      <w:r>
        <w:rPr>
          <w:rFonts w:ascii="Times New Roman" w:eastAsia="Arial CYR" w:hAnsi="Times New Roman" w:cs="Times New Roman"/>
          <w:b/>
          <w:bCs/>
          <w:sz w:val="24"/>
          <w:szCs w:val="24"/>
          <w:lang w:eastAsia="ar-SA"/>
        </w:rPr>
        <w:t xml:space="preserve">ООО СЗ </w:t>
      </w:r>
      <w:r>
        <w:rPr>
          <w:rFonts w:ascii="Times New Roman" w:eastAsia="Arial CYR" w:hAnsi="Times New Roman" w:cs="Times New Roman"/>
          <w:b/>
          <w:bCs/>
          <w:sz w:val="24"/>
          <w:szCs w:val="24"/>
        </w:rPr>
        <w:t>«</w:t>
      </w:r>
      <w:proofErr w:type="spellStart"/>
      <w:r>
        <w:rPr>
          <w:rFonts w:ascii="Times New Roman" w:eastAsia="Arial CYR" w:hAnsi="Times New Roman" w:cs="Times New Roman"/>
          <w:b/>
          <w:bCs/>
          <w:sz w:val="24"/>
          <w:szCs w:val="24"/>
        </w:rPr>
        <w:t>Марьянский</w:t>
      </w:r>
      <w:proofErr w:type="spellEnd"/>
      <w:r>
        <w:rPr>
          <w:rFonts w:ascii="Times New Roman" w:eastAsia="Arial CYR" w:hAnsi="Times New Roman" w:cs="Times New Roman"/>
          <w:b/>
          <w:bCs/>
          <w:sz w:val="24"/>
          <w:szCs w:val="24"/>
        </w:rPr>
        <w:t xml:space="preserve"> парк»</w:t>
      </w:r>
      <w:r>
        <w:rPr>
          <w:rFonts w:ascii="Times New Roman" w:eastAsia="Arial CYR" w:hAnsi="Times New Roman" w:cs="Times New Roman"/>
          <w:b/>
          <w:bCs/>
          <w:sz w:val="24"/>
          <w:szCs w:val="24"/>
          <w:lang w:eastAsia="ar-SA"/>
        </w:rPr>
        <w:t>,</w:t>
      </w:r>
      <w:r>
        <w:rPr>
          <w:rFonts w:ascii="Times New Roman" w:eastAsia="Arial CYR" w:hAnsi="Times New Roman" w:cs="Times New Roman"/>
          <w:bCs/>
          <w:sz w:val="24"/>
          <w:szCs w:val="24"/>
          <w:lang w:eastAsia="ar-SA"/>
        </w:rPr>
        <w:t xml:space="preserve"> на праве субаренды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Российской Федерации для строительства (создания) на этом земельном участке Многоквартирного дома на основании полученного разрешения на строительство.</w:t>
      </w:r>
    </w:p>
    <w:p w14:paraId="1CE23D16" w14:textId="77777777" w:rsidR="00AC301A" w:rsidRDefault="0051091A">
      <w:pPr>
        <w:spacing w:after="0" w:line="240" w:lineRule="auto"/>
        <w:ind w:firstLine="709"/>
        <w:jc w:val="both"/>
        <w:rPr>
          <w:rFonts w:ascii="Times New Roman" w:eastAsia="Arial CYR" w:hAnsi="Times New Roman" w:cs="Times New Roman"/>
          <w:b/>
          <w:bCs/>
          <w:sz w:val="24"/>
          <w:szCs w:val="24"/>
          <w:lang w:eastAsia="ar-SA"/>
        </w:rPr>
      </w:pPr>
      <w:r>
        <w:rPr>
          <w:rFonts w:ascii="Times New Roman" w:eastAsia="Arial CYR" w:hAnsi="Times New Roman" w:cs="Times New Roman"/>
          <w:sz w:val="24"/>
          <w:szCs w:val="24"/>
          <w:lang w:eastAsia="ar-SA"/>
        </w:rPr>
        <w:t xml:space="preserve">1.2. Объект капитального строительства – </w:t>
      </w:r>
      <w:bookmarkStart w:id="2" w:name="_Hlk119928735"/>
      <w:r>
        <w:rPr>
          <w:rFonts w:ascii="Times New Roman" w:eastAsia="Arial CYR" w:hAnsi="Times New Roman" w:cs="Times New Roman"/>
          <w:sz w:val="24"/>
          <w:szCs w:val="24"/>
          <w:lang w:eastAsia="ar-SA"/>
        </w:rPr>
        <w:t>Жилая комплексная застройка</w:t>
      </w:r>
      <w:r>
        <w:rPr>
          <w:rFonts w:ascii="Times New Roman" w:eastAsia="Arial CYR" w:hAnsi="Times New Roman" w:cs="Times New Roman"/>
          <w:b/>
          <w:bCs/>
          <w:sz w:val="24"/>
          <w:szCs w:val="24"/>
          <w:lang w:eastAsia="ar-SA"/>
        </w:rPr>
        <w:t>.</w:t>
      </w:r>
      <w:bookmarkEnd w:id="2"/>
    </w:p>
    <w:p w14:paraId="2E4E3090" w14:textId="77777777" w:rsidR="00AC301A" w:rsidRDefault="0051091A">
      <w:pPr>
        <w:spacing w:after="0" w:line="240" w:lineRule="auto"/>
        <w:ind w:firstLine="709"/>
        <w:jc w:val="both"/>
        <w:rPr>
          <w:rFonts w:ascii="Times New Roman" w:eastAsia="Arial CYR" w:hAnsi="Times New Roman" w:cs="Times New Roman"/>
          <w:bCs/>
          <w:sz w:val="24"/>
          <w:szCs w:val="24"/>
          <w:lang w:eastAsia="ar-SA"/>
        </w:rPr>
      </w:pPr>
      <w:r>
        <w:rPr>
          <w:rFonts w:ascii="Times New Roman" w:eastAsia="Arial CYR" w:hAnsi="Times New Roman" w:cs="Times New Roman"/>
          <w:sz w:val="24"/>
          <w:szCs w:val="24"/>
          <w:lang w:eastAsia="ru-RU"/>
        </w:rPr>
        <w:t xml:space="preserve">Адрес (местоположение) объекта: </w:t>
      </w:r>
      <w:r>
        <w:rPr>
          <w:rFonts w:ascii="Times New Roman" w:eastAsia="Arial CYR" w:hAnsi="Times New Roman" w:cs="Times New Roman"/>
          <w:bCs/>
          <w:sz w:val="24"/>
          <w:szCs w:val="24"/>
          <w:lang w:eastAsia="ar-SA"/>
        </w:rPr>
        <w:t xml:space="preserve">Российская Федерация, Краснодарский край, Красноармейский район, </w:t>
      </w:r>
      <w:proofErr w:type="spellStart"/>
      <w:r>
        <w:rPr>
          <w:rFonts w:ascii="Times New Roman" w:eastAsia="Arial CYR" w:hAnsi="Times New Roman" w:cs="Times New Roman"/>
          <w:bCs/>
          <w:sz w:val="24"/>
          <w:szCs w:val="24"/>
          <w:lang w:eastAsia="ar-SA"/>
        </w:rPr>
        <w:t>Марьянское</w:t>
      </w:r>
      <w:proofErr w:type="spellEnd"/>
      <w:r>
        <w:rPr>
          <w:rFonts w:ascii="Times New Roman" w:eastAsia="Arial CYR" w:hAnsi="Times New Roman" w:cs="Times New Roman"/>
          <w:bCs/>
          <w:sz w:val="24"/>
          <w:szCs w:val="24"/>
          <w:lang w:eastAsia="ar-SA"/>
        </w:rPr>
        <w:t xml:space="preserve"> сельское поселение, станица </w:t>
      </w:r>
      <w:proofErr w:type="spellStart"/>
      <w:r>
        <w:rPr>
          <w:rFonts w:ascii="Times New Roman" w:eastAsia="Arial CYR" w:hAnsi="Times New Roman" w:cs="Times New Roman"/>
          <w:bCs/>
          <w:sz w:val="24"/>
          <w:szCs w:val="24"/>
          <w:lang w:eastAsia="ar-SA"/>
        </w:rPr>
        <w:t>Марьянская</w:t>
      </w:r>
      <w:proofErr w:type="spellEnd"/>
      <w:r>
        <w:rPr>
          <w:rFonts w:ascii="Times New Roman" w:eastAsia="Arial CYR" w:hAnsi="Times New Roman" w:cs="Times New Roman"/>
          <w:bCs/>
          <w:sz w:val="24"/>
          <w:szCs w:val="24"/>
          <w:lang w:eastAsia="ar-SA"/>
        </w:rPr>
        <w:t>, ул. Минометчиков.</w:t>
      </w:r>
    </w:p>
    <w:p w14:paraId="08A9C74D" w14:textId="55ACDA5D" w:rsidR="00AC301A" w:rsidRDefault="0051091A">
      <w:pPr>
        <w:spacing w:after="0" w:line="240" w:lineRule="auto"/>
        <w:ind w:firstLine="709"/>
        <w:jc w:val="both"/>
        <w:rPr>
          <w:rFonts w:ascii="Times New Roman" w:eastAsia="Arial CYR" w:hAnsi="Times New Roman" w:cs="Times New Roman"/>
          <w:sz w:val="24"/>
          <w:szCs w:val="24"/>
          <w:lang w:eastAsia="ru-RU"/>
        </w:rPr>
      </w:pPr>
      <w:r>
        <w:rPr>
          <w:rFonts w:ascii="Times New Roman" w:eastAsia="Times New Roman" w:hAnsi="Times New Roman" w:cs="Times New Roman"/>
          <w:sz w:val="24"/>
          <w:szCs w:val="24"/>
          <w:lang w:eastAsia="ru-RU"/>
        </w:rPr>
        <w:t>Вид строящегося объекта</w:t>
      </w:r>
      <w:r>
        <w:rPr>
          <w:rFonts w:ascii="Times New Roman" w:eastAsia="Arial CYR" w:hAnsi="Times New Roman" w:cs="Times New Roman"/>
          <w:sz w:val="24"/>
          <w:szCs w:val="24"/>
          <w:lang w:eastAsia="ru-RU"/>
        </w:rPr>
        <w:t xml:space="preserve"> капитального строительства - Многоквартирный дом. </w:t>
      </w:r>
    </w:p>
    <w:p w14:paraId="6341F853" w14:textId="13939104" w:rsidR="004854FC" w:rsidRDefault="004854FC">
      <w:pPr>
        <w:spacing w:after="0" w:line="240" w:lineRule="auto"/>
        <w:ind w:firstLine="709"/>
        <w:jc w:val="both"/>
        <w:rPr>
          <w:rFonts w:ascii="Times New Roman" w:eastAsia="Arial CYR" w:hAnsi="Times New Roman" w:cs="Times New Roman"/>
          <w:sz w:val="24"/>
          <w:szCs w:val="24"/>
          <w:lang w:eastAsia="ru-RU"/>
        </w:rPr>
      </w:pPr>
      <w:r>
        <w:rPr>
          <w:rFonts w:ascii="Times New Roman" w:eastAsia="Arial CYR" w:hAnsi="Times New Roman" w:cs="Times New Roman"/>
          <w:sz w:val="24"/>
          <w:szCs w:val="24"/>
          <w:lang w:eastAsia="ru-RU"/>
        </w:rPr>
        <w:t xml:space="preserve">Литер – </w:t>
      </w:r>
      <w:r w:rsidR="002A005B">
        <w:rPr>
          <w:rFonts w:ascii="Times New Roman" w:eastAsia="Arial CYR" w:hAnsi="Times New Roman" w:cs="Times New Roman"/>
          <w:sz w:val="24"/>
          <w:szCs w:val="24"/>
          <w:lang w:eastAsia="ru-RU"/>
        </w:rPr>
        <w:t>9</w:t>
      </w:r>
      <w:r>
        <w:rPr>
          <w:rFonts w:ascii="Times New Roman" w:eastAsia="Arial CYR" w:hAnsi="Times New Roman" w:cs="Times New Roman"/>
          <w:sz w:val="24"/>
          <w:szCs w:val="24"/>
          <w:lang w:eastAsia="ru-RU"/>
        </w:rPr>
        <w:t>.</w:t>
      </w:r>
    </w:p>
    <w:p w14:paraId="744F9748"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Назначение строящегося объекта капитального строительства – Жилое.</w:t>
      </w:r>
    </w:p>
    <w:p w14:paraId="2C6B9BD8"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Минимальное количество этажей в объекте –4.</w:t>
      </w:r>
    </w:p>
    <w:p w14:paraId="37467C85"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Максимальное количество этажей в объекте – 4.</w:t>
      </w:r>
    </w:p>
    <w:p w14:paraId="2623C5FF" w14:textId="2B0BD9D1"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Общая площадь объекта капитального строительства – </w:t>
      </w:r>
      <w:r w:rsidR="002A005B">
        <w:rPr>
          <w:rFonts w:ascii="Times New Roman" w:eastAsia="Arial CYR" w:hAnsi="Times New Roman" w:cs="Times New Roman"/>
          <w:sz w:val="24"/>
          <w:szCs w:val="24"/>
        </w:rPr>
        <w:t>4 991,60</w:t>
      </w:r>
      <w:r>
        <w:rPr>
          <w:rFonts w:ascii="Times New Roman" w:eastAsia="Arial CYR" w:hAnsi="Times New Roman" w:cs="Times New Roman"/>
          <w:sz w:val="24"/>
          <w:szCs w:val="24"/>
        </w:rPr>
        <w:t xml:space="preserve"> </w:t>
      </w:r>
      <w:proofErr w:type="spellStart"/>
      <w:r>
        <w:rPr>
          <w:rFonts w:ascii="Times New Roman" w:eastAsia="Arial CYR" w:hAnsi="Times New Roman" w:cs="Times New Roman"/>
          <w:sz w:val="24"/>
          <w:szCs w:val="24"/>
        </w:rPr>
        <w:t>кв.м</w:t>
      </w:r>
      <w:proofErr w:type="spellEnd"/>
      <w:r>
        <w:rPr>
          <w:rFonts w:ascii="Times New Roman" w:eastAsia="Arial CYR" w:hAnsi="Times New Roman" w:cs="Times New Roman"/>
          <w:sz w:val="24"/>
          <w:szCs w:val="24"/>
        </w:rPr>
        <w:t>.</w:t>
      </w:r>
    </w:p>
    <w:p w14:paraId="456F8CA5"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Материал наружных стен и каркаса объекта: монолитный железобетон, кладка из газобетонных блоков, штукатурка.</w:t>
      </w:r>
    </w:p>
    <w:p w14:paraId="63737AF1"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Материал перекрытий объекта капитального строительства - монолитный железобетон.</w:t>
      </w:r>
    </w:p>
    <w:p w14:paraId="60406A0F"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Класс энергоэффективности объекта капитального строительства – В</w:t>
      </w:r>
    </w:p>
    <w:p w14:paraId="22319A9E"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Сейсмостойкость объекта капитального строительства - 8 баллов</w:t>
      </w:r>
    </w:p>
    <w:p w14:paraId="640558B7" w14:textId="77777777" w:rsidR="00AC301A" w:rsidRDefault="0051091A">
      <w:pPr>
        <w:spacing w:after="0" w:line="240" w:lineRule="auto"/>
        <w:ind w:firstLine="709"/>
        <w:jc w:val="both"/>
        <w:rPr>
          <w:rFonts w:ascii="Times New Roman" w:eastAsia="Arial CYR" w:hAnsi="Times New Roman" w:cs="Times New Roman"/>
          <w:sz w:val="24"/>
          <w:szCs w:val="24"/>
        </w:rPr>
      </w:pPr>
      <w:bookmarkStart w:id="3" w:name="_Hlk516340447"/>
      <w:r>
        <w:rPr>
          <w:rFonts w:ascii="Times New Roman" w:eastAsia="Arial CYR" w:hAnsi="Times New Roman"/>
          <w:sz w:val="24"/>
          <w:szCs w:val="24"/>
          <w:lang w:eastAsia="ar-SA"/>
        </w:rPr>
        <w:t xml:space="preserve">Основания проведения работ на объекте капитального строительства - </w:t>
      </w:r>
      <w:r>
        <w:rPr>
          <w:rFonts w:ascii="Times New Roman" w:hAnsi="Times New Roman"/>
          <w:sz w:val="21"/>
          <w:szCs w:val="21"/>
        </w:rPr>
        <w:t xml:space="preserve">Полученное </w:t>
      </w:r>
      <w:r>
        <w:rPr>
          <w:rFonts w:ascii="Times New Roman" w:eastAsia="Arial CYR" w:hAnsi="Times New Roman" w:cs="Times New Roman"/>
          <w:sz w:val="24"/>
          <w:szCs w:val="24"/>
        </w:rPr>
        <w:t>Застройщиком в установленном порядке Разрешение на строительство 23-13-75-2023 от 14 ноября 2023 г. выданное Администрацией муниципального образования Красноармейский район.</w:t>
      </w:r>
      <w:bookmarkEnd w:id="3"/>
    </w:p>
    <w:p w14:paraId="3C2962F6" w14:textId="77777777" w:rsidR="00AC301A" w:rsidRDefault="0051091A">
      <w:pPr>
        <w:spacing w:after="0" w:line="240" w:lineRule="auto"/>
        <w:ind w:firstLine="709"/>
        <w:jc w:val="both"/>
        <w:rPr>
          <w:rFonts w:ascii="Times New Roman" w:hAnsi="Times New Roman"/>
          <w:b/>
          <w:sz w:val="21"/>
          <w:szCs w:val="21"/>
        </w:rPr>
      </w:pPr>
      <w:r>
        <w:rPr>
          <w:rFonts w:ascii="Times New Roman" w:eastAsia="Arial CYR" w:hAnsi="Times New Roman" w:cs="Times New Roman"/>
          <w:sz w:val="24"/>
          <w:szCs w:val="24"/>
        </w:rPr>
        <w:t>Адрес земельных) участков, на которых осуществляется</w:t>
      </w:r>
      <w:r>
        <w:rPr>
          <w:rFonts w:ascii="Times New Roman" w:eastAsia="Arial CYR" w:hAnsi="Times New Roman"/>
          <w:sz w:val="24"/>
          <w:szCs w:val="24"/>
        </w:rPr>
        <w:t xml:space="preserve"> строительство: </w:t>
      </w:r>
      <w:r>
        <w:rPr>
          <w:rFonts w:ascii="Times New Roman" w:eastAsia="Arial CYR" w:hAnsi="Times New Roman" w:cs="Times New Roman"/>
          <w:bCs/>
          <w:sz w:val="24"/>
          <w:szCs w:val="24"/>
          <w:lang w:eastAsia="ar-SA"/>
        </w:rPr>
        <w:t xml:space="preserve">Российская Федерация, Краснодарский край, Красноармейский район, </w:t>
      </w:r>
      <w:proofErr w:type="spellStart"/>
      <w:r>
        <w:rPr>
          <w:rFonts w:ascii="Times New Roman" w:eastAsia="Arial CYR" w:hAnsi="Times New Roman" w:cs="Times New Roman"/>
          <w:bCs/>
          <w:sz w:val="24"/>
          <w:szCs w:val="24"/>
          <w:lang w:eastAsia="ar-SA"/>
        </w:rPr>
        <w:t>Марьянское</w:t>
      </w:r>
      <w:proofErr w:type="spellEnd"/>
      <w:r>
        <w:rPr>
          <w:rFonts w:ascii="Times New Roman" w:eastAsia="Arial CYR" w:hAnsi="Times New Roman" w:cs="Times New Roman"/>
          <w:bCs/>
          <w:sz w:val="24"/>
          <w:szCs w:val="24"/>
          <w:lang w:eastAsia="ar-SA"/>
        </w:rPr>
        <w:t xml:space="preserve"> сельское поселение, станица </w:t>
      </w:r>
      <w:proofErr w:type="spellStart"/>
      <w:r>
        <w:rPr>
          <w:rFonts w:ascii="Times New Roman" w:eastAsia="Arial CYR" w:hAnsi="Times New Roman" w:cs="Times New Roman"/>
          <w:bCs/>
          <w:sz w:val="24"/>
          <w:szCs w:val="24"/>
          <w:lang w:eastAsia="ar-SA"/>
        </w:rPr>
        <w:t>Марьянская</w:t>
      </w:r>
      <w:proofErr w:type="spellEnd"/>
      <w:r>
        <w:rPr>
          <w:rFonts w:ascii="Times New Roman" w:eastAsia="Arial CYR" w:hAnsi="Times New Roman" w:cs="Times New Roman"/>
          <w:bCs/>
          <w:sz w:val="24"/>
          <w:szCs w:val="24"/>
          <w:lang w:eastAsia="ar-SA"/>
        </w:rPr>
        <w:t>, ул. Минометчиков</w:t>
      </w:r>
      <w:r>
        <w:rPr>
          <w:rFonts w:ascii="Times New Roman" w:eastAsia="Arial CYR" w:hAnsi="Times New Roman"/>
          <w:sz w:val="24"/>
          <w:szCs w:val="24"/>
          <w:lang w:eastAsia="ar-SA"/>
        </w:rPr>
        <w:t>.</w:t>
      </w:r>
    </w:p>
    <w:p w14:paraId="19E74356" w14:textId="77777777" w:rsidR="00706753" w:rsidRDefault="00706753" w:rsidP="00706753">
      <w:pPr>
        <w:spacing w:after="0" w:line="240" w:lineRule="auto"/>
        <w:ind w:firstLine="709"/>
        <w:jc w:val="both"/>
        <w:rPr>
          <w:rFonts w:ascii="Times New Roman" w:eastAsia="Arial CYR" w:hAnsi="Times New Roman" w:cs="Times New Roman"/>
          <w:sz w:val="24"/>
          <w:szCs w:val="24"/>
          <w:lang w:eastAsia="ru-RU"/>
        </w:rPr>
      </w:pPr>
      <w:bookmarkStart w:id="4" w:name="_Hlk516340405"/>
      <w:bookmarkStart w:id="5" w:name="_Hlk527373947"/>
      <w:bookmarkStart w:id="6" w:name="_Hlk1392666"/>
      <w:bookmarkStart w:id="7" w:name="_Hlk527371052"/>
      <w:bookmarkStart w:id="8" w:name="_Hlk527373803"/>
      <w:bookmarkStart w:id="9" w:name="_Hlk14190913"/>
      <w:bookmarkStart w:id="10" w:name="_Hlk527373841"/>
      <w:bookmarkStart w:id="11" w:name="_Hlk527388878"/>
      <w:r>
        <w:rPr>
          <w:rFonts w:ascii="Times New Roman" w:eastAsia="Arial CYR" w:hAnsi="Times New Roman" w:cs="Times New Roman"/>
          <w:bCs/>
          <w:spacing w:val="-2"/>
          <w:sz w:val="24"/>
          <w:szCs w:val="24"/>
        </w:rPr>
        <w:t>К</w:t>
      </w:r>
      <w:r>
        <w:rPr>
          <w:rFonts w:ascii="Times New Roman" w:eastAsia="Arial CYR" w:hAnsi="Times New Roman" w:cs="Times New Roman"/>
          <w:sz w:val="24"/>
          <w:szCs w:val="24"/>
          <w:lang w:eastAsia="ar-SA"/>
        </w:rPr>
        <w:t xml:space="preserve">адастровые номера земельных </w:t>
      </w:r>
      <w:r>
        <w:rPr>
          <w:rFonts w:ascii="Times New Roman" w:eastAsia="Arial CYR" w:hAnsi="Times New Roman" w:cs="Times New Roman"/>
          <w:sz w:val="24"/>
          <w:szCs w:val="24"/>
        </w:rPr>
        <w:t xml:space="preserve">участков - </w:t>
      </w:r>
      <w:r>
        <w:rPr>
          <w:rFonts w:ascii="Times New Roman" w:eastAsia="Arial CYR" w:hAnsi="Times New Roman" w:cs="Times New Roman"/>
          <w:sz w:val="24"/>
          <w:szCs w:val="24"/>
          <w:lang w:eastAsia="ru-RU"/>
        </w:rPr>
        <w:t>23:13:1001187</w:t>
      </w:r>
      <w:r w:rsidRPr="004854FC">
        <w:rPr>
          <w:rFonts w:ascii="Times New Roman" w:eastAsia="Arial CYR" w:hAnsi="Times New Roman" w:cs="Times New Roman"/>
          <w:sz w:val="24"/>
          <w:szCs w:val="24"/>
          <w:lang w:eastAsia="ru-RU"/>
        </w:rPr>
        <w:t>:1490</w:t>
      </w:r>
      <w:r>
        <w:rPr>
          <w:rFonts w:ascii="Times New Roman" w:eastAsia="Arial CYR" w:hAnsi="Times New Roman" w:cs="Times New Roman"/>
          <w:sz w:val="24"/>
          <w:szCs w:val="24"/>
          <w:lang w:eastAsia="ru-RU"/>
        </w:rPr>
        <w:t>, 23:13:1001187</w:t>
      </w:r>
      <w:r w:rsidRPr="004854FC">
        <w:rPr>
          <w:rFonts w:ascii="Times New Roman" w:eastAsia="Arial CYR" w:hAnsi="Times New Roman" w:cs="Times New Roman"/>
          <w:sz w:val="24"/>
          <w:szCs w:val="24"/>
          <w:lang w:eastAsia="ru-RU"/>
        </w:rPr>
        <w:t>:149</w:t>
      </w:r>
      <w:r>
        <w:rPr>
          <w:rFonts w:ascii="Times New Roman" w:eastAsia="Arial CYR" w:hAnsi="Times New Roman" w:cs="Times New Roman"/>
          <w:sz w:val="24"/>
          <w:szCs w:val="24"/>
          <w:lang w:eastAsia="ru-RU"/>
        </w:rPr>
        <w:t>1, 23:13:1001187</w:t>
      </w:r>
      <w:r w:rsidRPr="004854FC">
        <w:rPr>
          <w:rFonts w:ascii="Times New Roman" w:eastAsia="Arial CYR" w:hAnsi="Times New Roman" w:cs="Times New Roman"/>
          <w:sz w:val="24"/>
          <w:szCs w:val="24"/>
          <w:lang w:eastAsia="ru-RU"/>
        </w:rPr>
        <w:t>:149</w:t>
      </w:r>
      <w:r>
        <w:rPr>
          <w:rFonts w:ascii="Times New Roman" w:eastAsia="Arial CYR" w:hAnsi="Times New Roman" w:cs="Times New Roman"/>
          <w:sz w:val="24"/>
          <w:szCs w:val="24"/>
          <w:lang w:eastAsia="ru-RU"/>
        </w:rPr>
        <w:t>2, 23:13:1001187</w:t>
      </w:r>
      <w:r w:rsidRPr="004854FC">
        <w:rPr>
          <w:rFonts w:ascii="Times New Roman" w:eastAsia="Arial CYR" w:hAnsi="Times New Roman" w:cs="Times New Roman"/>
          <w:sz w:val="24"/>
          <w:szCs w:val="24"/>
          <w:lang w:eastAsia="ru-RU"/>
        </w:rPr>
        <w:t>:149</w:t>
      </w:r>
      <w:r>
        <w:rPr>
          <w:rFonts w:ascii="Times New Roman" w:eastAsia="Arial CYR" w:hAnsi="Times New Roman" w:cs="Times New Roman"/>
          <w:sz w:val="24"/>
          <w:szCs w:val="24"/>
          <w:lang w:eastAsia="ru-RU"/>
        </w:rPr>
        <w:t>3, 23:13:1001187</w:t>
      </w:r>
      <w:r w:rsidRPr="004854FC">
        <w:rPr>
          <w:rFonts w:ascii="Times New Roman" w:eastAsia="Arial CYR" w:hAnsi="Times New Roman" w:cs="Times New Roman"/>
          <w:sz w:val="24"/>
          <w:szCs w:val="24"/>
          <w:lang w:eastAsia="ru-RU"/>
        </w:rPr>
        <w:t>:149</w:t>
      </w:r>
      <w:r>
        <w:rPr>
          <w:rFonts w:ascii="Times New Roman" w:eastAsia="Arial CYR" w:hAnsi="Times New Roman" w:cs="Times New Roman"/>
          <w:sz w:val="24"/>
          <w:szCs w:val="24"/>
          <w:lang w:eastAsia="ru-RU"/>
        </w:rPr>
        <w:t>4, 23:13:1001187</w:t>
      </w:r>
      <w:r w:rsidRPr="004854FC">
        <w:rPr>
          <w:rFonts w:ascii="Times New Roman" w:eastAsia="Arial CYR" w:hAnsi="Times New Roman" w:cs="Times New Roman"/>
          <w:sz w:val="24"/>
          <w:szCs w:val="24"/>
          <w:lang w:eastAsia="ru-RU"/>
        </w:rPr>
        <w:t>:149</w:t>
      </w:r>
      <w:r>
        <w:rPr>
          <w:rFonts w:ascii="Times New Roman" w:eastAsia="Arial CYR" w:hAnsi="Times New Roman" w:cs="Times New Roman"/>
          <w:sz w:val="24"/>
          <w:szCs w:val="24"/>
          <w:lang w:eastAsia="ru-RU"/>
        </w:rPr>
        <w:t>5</w:t>
      </w:r>
    </w:p>
    <w:p w14:paraId="580F0698" w14:textId="77777777" w:rsidR="00706753" w:rsidRDefault="00706753" w:rsidP="00706753">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bCs/>
          <w:spacing w:val="-2"/>
          <w:sz w:val="24"/>
          <w:szCs w:val="24"/>
        </w:rPr>
        <w:t xml:space="preserve">Площадь земельных участков </w:t>
      </w:r>
      <w:r>
        <w:rPr>
          <w:rFonts w:ascii="Times New Roman" w:eastAsia="Arial CYR" w:hAnsi="Times New Roman" w:cs="Times New Roman"/>
          <w:sz w:val="24"/>
          <w:szCs w:val="24"/>
          <w:lang w:eastAsia="ar-SA"/>
        </w:rPr>
        <w:t xml:space="preserve">82 785 </w:t>
      </w:r>
      <w:proofErr w:type="spellStart"/>
      <w:r>
        <w:rPr>
          <w:rFonts w:ascii="Times New Roman" w:eastAsia="Arial CYR" w:hAnsi="Times New Roman" w:cs="Times New Roman"/>
          <w:sz w:val="24"/>
          <w:szCs w:val="24"/>
          <w:lang w:eastAsia="ar-SA"/>
        </w:rPr>
        <w:t>кв.м</w:t>
      </w:r>
      <w:proofErr w:type="spellEnd"/>
      <w:r>
        <w:rPr>
          <w:rFonts w:ascii="Times New Roman" w:eastAsia="Arial CYR" w:hAnsi="Times New Roman" w:cs="Times New Roman"/>
          <w:sz w:val="24"/>
          <w:szCs w:val="24"/>
          <w:lang w:eastAsia="ar-SA"/>
        </w:rPr>
        <w:t>.</w:t>
      </w:r>
      <w:bookmarkEnd w:id="4"/>
    </w:p>
    <w:p w14:paraId="3E06B65B" w14:textId="25061F4D" w:rsidR="00AC301A" w:rsidRDefault="00122DFF" w:rsidP="00706753">
      <w:pPr>
        <w:spacing w:after="0" w:line="240" w:lineRule="auto"/>
        <w:ind w:firstLine="709"/>
        <w:jc w:val="both"/>
        <w:rPr>
          <w:rFonts w:ascii="Times New Roman" w:hAnsi="Times New Roman" w:cs="Times New Roman"/>
          <w:bCs/>
          <w:spacing w:val="-2"/>
          <w:sz w:val="24"/>
          <w:szCs w:val="24"/>
        </w:rPr>
      </w:pPr>
      <w:r>
        <w:rPr>
          <w:rFonts w:ascii="Times New Roman" w:eastAsia="Arial CYR" w:hAnsi="Times New Roman" w:cs="Times New Roman"/>
          <w:sz w:val="24"/>
          <w:szCs w:val="24"/>
          <w:lang w:eastAsia="ar-SA"/>
        </w:rPr>
        <w:t>Основания владения земельными участками</w:t>
      </w:r>
      <w:r>
        <w:rPr>
          <w:rFonts w:ascii="Times New Roman" w:hAnsi="Times New Roman" w:cs="Times New Roman"/>
          <w:bCs/>
          <w:spacing w:val="-2"/>
          <w:sz w:val="24"/>
          <w:szCs w:val="24"/>
        </w:rPr>
        <w:t xml:space="preserve"> - Договор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16.12.2022 г., в Едином государственном реестре недвижимости сделана запись о регистрации права субаренды № 23:13:1001187:1491-23/266/2022-4. Договор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w:t>
      </w:r>
      <w:r>
        <w:rPr>
          <w:rFonts w:ascii="Times New Roman" w:hAnsi="Times New Roman" w:cs="Times New Roman"/>
          <w:bCs/>
          <w:spacing w:val="-2"/>
          <w:sz w:val="24"/>
          <w:szCs w:val="24"/>
        </w:rPr>
        <w:lastRenderedPageBreak/>
        <w:t>краю 16.12.2022 г., в Едином государственном реестре недвижимости сделана запись о регистрации права субаренды № 23:13:1001187:1490-23/266/2022-4. Договор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20.12.2022 г., в Едином государственном реестре недвижимости сделана запись о регистрации права субаренды № 23:13:1001187:1492-23/266/2022-4. Договор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20.12.2022 г., в Едином государственном реестре недвижимости сделана запись о регистрации права субаренды № 23:13:1001187:1493-23/266/2022-4. Договор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19.12.2022 г., в Едином государственном реестре недвижимости сделана запись о регистрации права субаренды № 23:13:1001187:1494-23/266/2022-4. Договор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20.12.2022 г., в Едином государственном реестре недвижимости сделана запись о регистрации права субаренды № 23:13:1001187:1495-23/266/2022-4</w:t>
      </w:r>
      <w:r w:rsidR="0051091A">
        <w:rPr>
          <w:rFonts w:ascii="Times New Roman" w:hAnsi="Times New Roman" w:cs="Times New Roman"/>
          <w:bCs/>
          <w:spacing w:val="-2"/>
          <w:sz w:val="24"/>
          <w:szCs w:val="24"/>
        </w:rPr>
        <w:t xml:space="preserve">. </w:t>
      </w:r>
      <w:bookmarkEnd w:id="5"/>
      <w:bookmarkEnd w:id="6"/>
      <w:bookmarkEnd w:id="7"/>
      <w:bookmarkEnd w:id="8"/>
    </w:p>
    <w:p w14:paraId="228E9116" w14:textId="77777777" w:rsidR="00AC301A" w:rsidRDefault="0051091A">
      <w:pPr>
        <w:pStyle w:val="13"/>
        <w:ind w:firstLine="709"/>
        <w:rPr>
          <w:lang w:eastAsia="ar-SA"/>
        </w:rPr>
      </w:pPr>
      <w:r>
        <w:rPr>
          <w:lang w:eastAsia="ar-SA"/>
        </w:rPr>
        <w:t xml:space="preserve">Условия привлечения денежных средств участников долевого строительства: </w:t>
      </w:r>
      <w:bookmarkEnd w:id="9"/>
      <w:r>
        <w:rPr>
          <w:lang w:eastAsia="ar-SA"/>
        </w:rPr>
        <w:t xml:space="preserve">размещение денежных средств участников долевого строительства на счетах </w:t>
      </w:r>
      <w:proofErr w:type="spellStart"/>
      <w:r>
        <w:rPr>
          <w:lang w:eastAsia="ar-SA"/>
        </w:rPr>
        <w:t>эскроу</w:t>
      </w:r>
      <w:proofErr w:type="spellEnd"/>
      <w:r>
        <w:rPr>
          <w:lang w:eastAsia="ar-SA"/>
        </w:rPr>
        <w:t xml:space="preserve"> в порядке, предусмотренном статьей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260AC2B" w14:textId="77777777" w:rsidR="00AC301A" w:rsidRDefault="0051091A">
      <w:pPr>
        <w:pStyle w:val="13"/>
        <w:ind w:firstLine="709"/>
        <w:rPr>
          <w:lang w:eastAsia="ar-SA"/>
        </w:rPr>
      </w:pPr>
      <w:proofErr w:type="spellStart"/>
      <w:r>
        <w:rPr>
          <w:lang w:eastAsia="ar-SA"/>
        </w:rPr>
        <w:t>Эскроу</w:t>
      </w:r>
      <w:proofErr w:type="spellEnd"/>
      <w:r>
        <w:rPr>
          <w:lang w:eastAsia="ar-SA"/>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 8-800-200-57-03.</w:t>
      </w:r>
      <w:bookmarkEnd w:id="10"/>
      <w:bookmarkEnd w:id="11"/>
    </w:p>
    <w:p w14:paraId="61B9C9C8" w14:textId="77777777" w:rsidR="00AC301A" w:rsidRDefault="0051091A">
      <w:pPr>
        <w:spacing w:after="0" w:line="240" w:lineRule="auto"/>
        <w:ind w:firstLine="709"/>
        <w:jc w:val="both"/>
        <w:rPr>
          <w:rFonts w:ascii="Times New Roman" w:hAnsi="Times New Roman" w:cs="Times New Roman"/>
          <w:sz w:val="24"/>
          <w:szCs w:val="24"/>
          <w:lang w:eastAsia="ar-SA"/>
        </w:rPr>
      </w:pPr>
      <w:r>
        <w:rPr>
          <w:rFonts w:ascii="Times New Roman" w:hAnsi="Times New Roman" w:cs="Times New Roman"/>
          <w:sz w:val="24"/>
          <w:szCs w:val="24"/>
          <w:lang w:eastAsia="ar-SA"/>
        </w:rPr>
        <w:t>1.3. Объект долевого строительства - Жилое помещение находящиеся в Объекте капитального строительства, а именно:</w:t>
      </w:r>
    </w:p>
    <w:p w14:paraId="2F7EE788" w14:textId="08C49214" w:rsidR="00AC301A" w:rsidRDefault="0051091A">
      <w:pPr>
        <w:spacing w:after="0" w:line="240" w:lineRule="auto"/>
        <w:ind w:firstLine="709"/>
        <w:jc w:val="both"/>
        <w:rPr>
          <w:rFonts w:ascii="Times New Roman" w:eastAsia="Arial CYR" w:hAnsi="Times New Roman" w:cs="Times New Roman"/>
          <w:b/>
          <w:sz w:val="24"/>
          <w:szCs w:val="24"/>
          <w:lang w:eastAsia="ar-SA"/>
        </w:rPr>
      </w:pPr>
      <w:r>
        <w:rPr>
          <w:rFonts w:ascii="Times New Roman" w:eastAsia="Arial CYR" w:hAnsi="Times New Roman" w:cs="Times New Roman"/>
          <w:b/>
          <w:sz w:val="24"/>
          <w:szCs w:val="24"/>
          <w:lang w:eastAsia="ar-SA"/>
        </w:rPr>
        <w:t xml:space="preserve">Квартира № </w:t>
      </w:r>
      <w:bookmarkStart w:id="12" w:name="_Hlk14195798"/>
      <w:r>
        <w:rPr>
          <w:b/>
          <w:lang w:eastAsia="ar-SA"/>
        </w:rPr>
        <w:fldChar w:fldCharType="begin"/>
      </w:r>
      <w:bookmarkStart w:id="13" w:name="ТекстовоеПоле45"/>
      <w:r>
        <w:rPr>
          <w:b/>
          <w:lang w:eastAsia="ar-SA"/>
        </w:rPr>
        <w:instrText xml:space="preserve"> FORMTEXT </w:instrText>
      </w:r>
      <w:r>
        <w:rPr>
          <w:b/>
          <w:lang w:eastAsia="ar-SA"/>
        </w:rPr>
        <w:fldChar w:fldCharType="separate"/>
      </w:r>
      <w:r>
        <w:rPr>
          <w:b/>
          <w:lang w:eastAsia="ar-SA"/>
        </w:rPr>
        <w:t>_____</w:t>
      </w:r>
      <w:r>
        <w:rPr>
          <w:b/>
          <w:lang w:eastAsia="ar-SA"/>
        </w:rPr>
        <w:fldChar w:fldCharType="end"/>
      </w:r>
      <w:bookmarkEnd w:id="12"/>
      <w:bookmarkEnd w:id="13"/>
      <w:r>
        <w:rPr>
          <w:rFonts w:ascii="Times New Roman" w:eastAsia="Arial CYR" w:hAnsi="Times New Roman" w:cs="Times New Roman"/>
          <w:b/>
          <w:sz w:val="24"/>
          <w:szCs w:val="24"/>
          <w:lang w:eastAsia="ar-SA"/>
        </w:rPr>
        <w:t>, расположенная на этаже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rPr>
          <w:rFonts w:ascii="Times New Roman" w:eastAsia="Arial CYR" w:hAnsi="Times New Roman" w:cs="Times New Roman"/>
          <w:b/>
          <w:sz w:val="24"/>
          <w:szCs w:val="24"/>
          <w:lang w:eastAsia="ar-SA"/>
        </w:rPr>
        <w:t>, количество жилых комнат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rPr>
          <w:rFonts w:ascii="Times New Roman" w:eastAsia="Arial CYR" w:hAnsi="Times New Roman" w:cs="Times New Roman"/>
          <w:b/>
          <w:sz w:val="24"/>
          <w:szCs w:val="24"/>
        </w:rPr>
        <w:t>,</w:t>
      </w:r>
      <w:r>
        <w:rPr>
          <w:rStyle w:val="34"/>
          <w:b w:val="0"/>
        </w:rPr>
        <w:t xml:space="preserve"> </w:t>
      </w:r>
      <w:r>
        <w:rPr>
          <w:rFonts w:ascii="Times New Roman" w:eastAsia="Arial CYR" w:hAnsi="Times New Roman" w:cs="Times New Roman"/>
          <w:b/>
          <w:sz w:val="24"/>
          <w:szCs w:val="24"/>
          <w:lang w:eastAsia="ar-SA"/>
        </w:rPr>
        <w:t>Проектная общая площадь жилого помещения с холодными помещениями (площадь лоджии, террас, балкона с понижающим коэффициентом лоджии 0,5/0,3)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rPr>
          <w:b/>
          <w:lang w:eastAsia="ar-SA"/>
        </w:rPr>
        <w:t xml:space="preserve"> </w:t>
      </w:r>
      <w:proofErr w:type="spellStart"/>
      <w:r>
        <w:rPr>
          <w:rFonts w:ascii="Times New Roman" w:eastAsia="Arial CYR" w:hAnsi="Times New Roman" w:cs="Times New Roman"/>
          <w:b/>
          <w:sz w:val="24"/>
          <w:szCs w:val="24"/>
          <w:lang w:eastAsia="ar-SA"/>
        </w:rPr>
        <w:t>кв.м</w:t>
      </w:r>
      <w:proofErr w:type="spellEnd"/>
      <w:r>
        <w:rPr>
          <w:rFonts w:ascii="Times New Roman" w:eastAsia="Arial CYR" w:hAnsi="Times New Roman" w:cs="Times New Roman"/>
          <w:b/>
          <w:sz w:val="24"/>
          <w:szCs w:val="24"/>
          <w:lang w:eastAsia="ar-SA"/>
        </w:rPr>
        <w:t>.</w:t>
      </w:r>
    </w:p>
    <w:p w14:paraId="32851922"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План и расположение по отношению друг к другу частей Объекта долевого строительства указаны в Приложении № 1 к настоящему договору, являющемся его неотъемлемой частью.</w:t>
      </w:r>
    </w:p>
    <w:p w14:paraId="37220731"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Местоположение Объекта долевого строительства на этаже Объекта капитального строительства, его назначение, проектная общая площадь, количество и площадь комнат, помещений вспомогательного использования, лоджий, веранд, балконов, террас в Объекте долевого строительства, а также технические характеристики элементов внутренней отделки и комплектации Объекта долевого строительства указаны в Приложении № 2 к настоящему договору, являющемся его неотъемлемой частью.</w:t>
      </w:r>
    </w:p>
    <w:p w14:paraId="2F7AB479"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1.4. Проектная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 плюс площадь лоджий, террас, балкона с понижающим коэффициентом - 0,5/0,3, рассчитанная по проектной документации</w:t>
      </w:r>
      <w:r>
        <w:t xml:space="preserve"> </w:t>
      </w:r>
      <w:r>
        <w:rPr>
          <w:rFonts w:ascii="Times New Roman" w:eastAsia="Arial CYR" w:hAnsi="Times New Roman" w:cs="Times New Roman"/>
          <w:sz w:val="24"/>
          <w:szCs w:val="24"/>
          <w:lang w:eastAsia="ar-SA"/>
        </w:rPr>
        <w:t xml:space="preserve">Застройщика на дату подписания настоящего Договора. Проектная общая площадь жилого помещения с холодными помещениями применяется по соглашению Сторон в целях определения Цены договора при его подписании. </w:t>
      </w:r>
    </w:p>
    <w:p w14:paraId="116A5F5A"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1.5. Фактическая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 плюс площадь лоджий, террас, балконов с понижающим коэффициентом - 0,5/0,3, рассчитанная по данным обмеров, выполненных организациями по технической инвентаризации либо кадастровым инженером, после выполнения Застройщиком всех видов работ, предусмотренных проектной документацией. Фактическая общая площадь жилого помещения с холодными помещениями применяется по соглашению Сторон в целях определения Цены договора при подписании Акта приема-передачи.</w:t>
      </w:r>
    </w:p>
    <w:p w14:paraId="38D8A78F"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lastRenderedPageBreak/>
        <w:t xml:space="preserve">1.6. Окончательная площадь и номер Объекта долевого строительства определяется после получения разрешения на ввод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 xml:space="preserve"> в эксплуатацию по данным, предоставленным организациями по технической инвентаризации либо кадастровым инженером и будет указана в Акте приема-передачи или ином документе о передаче Объекта долевого строительства. После присвоения административного адреса, номер и адрес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 xml:space="preserve"> могут измениться и будут указаны в Акте приема-передачи или ином документе о передаче Объекта долевого строительства.</w:t>
      </w:r>
    </w:p>
    <w:p w14:paraId="6AA0E4B3"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Объект долевого строительства подлежит передаче Участнику долевого строительства после получения разрешения на ввод в эксплуатацию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 xml:space="preserve"> и входит в состав указанного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 xml:space="preserve">. </w:t>
      </w:r>
    </w:p>
    <w:p w14:paraId="3972995E"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1.7. Участник долевого строительства – физическое либо юридическое лицо</w:t>
      </w:r>
      <w:r>
        <w:rPr>
          <w:rFonts w:ascii="Times New Roman" w:eastAsia="Lucida Sans Unicode" w:hAnsi="Times New Roman" w:cs="Times New Roman"/>
          <w:color w:val="000000"/>
          <w:sz w:val="24"/>
          <w:szCs w:val="24"/>
        </w:rPr>
        <w:t>,</w:t>
      </w:r>
      <w:r>
        <w:rPr>
          <w:rFonts w:ascii="Times New Roman" w:eastAsia="Arial CYR" w:hAnsi="Times New Roman" w:cs="Times New Roman"/>
          <w:sz w:val="24"/>
          <w:szCs w:val="24"/>
          <w:lang w:eastAsia="ar-SA"/>
        </w:rPr>
        <w:t xml:space="preserve"> участвующее в долевом строительстве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 xml:space="preserve"> на условиях настоящего договора. </w:t>
      </w:r>
    </w:p>
    <w:p w14:paraId="7C728C07"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1.8. При заключении настоящего Договора Застройщик подтверждает свои права на привлечение денежных средств Участника долевого строительства, документами, указанными в настоящем разделе, в том числе:</w:t>
      </w:r>
    </w:p>
    <w:p w14:paraId="5172E36D" w14:textId="4FF45194"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 Проектной декларацией, которая включает в себя информацию о застройщике и информацию о проекте строительства. Оригинал проектной декларации хранит Застройщик. </w:t>
      </w:r>
      <w:bookmarkStart w:id="14" w:name="_Hlk14196175"/>
      <w:r>
        <w:rPr>
          <w:rFonts w:ascii="Times New Roman" w:eastAsia="Arial CYR" w:hAnsi="Times New Roman" w:cs="Times New Roman"/>
          <w:sz w:val="24"/>
          <w:szCs w:val="24"/>
          <w:lang w:eastAsia="ar-SA"/>
        </w:rPr>
        <w:t>Проектная декларация размещена Застройщиком в Единой информационной системе жилищного строительства</w:t>
      </w:r>
      <w:r>
        <w:t xml:space="preserve"> </w:t>
      </w:r>
      <w:r>
        <w:rPr>
          <w:rFonts w:ascii="Times New Roman" w:eastAsia="Arial CYR" w:hAnsi="Times New Roman" w:cs="Times New Roman"/>
          <w:sz w:val="24"/>
          <w:szCs w:val="24"/>
          <w:lang w:eastAsia="ar-SA"/>
        </w:rPr>
        <w:t xml:space="preserve">на сайте </w:t>
      </w:r>
      <w:hyperlink r:id="rId8" w:history="1">
        <w:r w:rsidR="00C6463D" w:rsidRPr="001977DE">
          <w:rPr>
            <w:rStyle w:val="aff"/>
            <w:rFonts w:ascii="Times New Roman" w:eastAsia="Arial CYR" w:hAnsi="Times New Roman" w:cs="Times New Roman"/>
            <w:sz w:val="24"/>
            <w:szCs w:val="24"/>
            <w:lang w:eastAsia="ar-SA"/>
          </w:rPr>
          <w:t>https://наш.дом.рф</w:t>
        </w:r>
      </w:hyperlink>
      <w:r w:rsidR="00C6463D">
        <w:rPr>
          <w:rFonts w:ascii="Times New Roman" w:eastAsia="Arial CYR" w:hAnsi="Times New Roman" w:cs="Times New Roman"/>
          <w:sz w:val="24"/>
          <w:szCs w:val="24"/>
          <w:lang w:eastAsia="ar-SA"/>
        </w:rPr>
        <w:t xml:space="preserve"> </w:t>
      </w:r>
      <w:r>
        <w:rPr>
          <w:rFonts w:ascii="Times New Roman" w:eastAsia="Arial CYR" w:hAnsi="Times New Roman" w:cs="Times New Roman"/>
          <w:sz w:val="24"/>
          <w:szCs w:val="24"/>
          <w:lang w:eastAsia="ar-SA"/>
        </w:rPr>
        <w:t xml:space="preserve">/. </w:t>
      </w:r>
      <w:bookmarkEnd w:id="14"/>
    </w:p>
    <w:p w14:paraId="3F8BA23E"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1.9.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лицензии, разрешения на строительство и (или) иные документы, и (или) договоры от соответствующих и уполномоченных на их предоставление государственных органов (лиц) Застройщиком получены (заключены), являются юридически действительными и вступившими в силу.</w:t>
      </w:r>
    </w:p>
    <w:p w14:paraId="6ADBEF99"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Застройщик гарантирует Участнику долевого строительства, что на момент подписания Сторонами настоящего Договора права на Объект долевого строительства, указанный в п. 1.3. Договора, никому не переданы, не заложены, предметом судебного спора не являются.</w:t>
      </w:r>
    </w:p>
    <w:p w14:paraId="1283C0F0"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1.10. Отношения Застройщика и Участника долевого строительства, не урегулированные настоящим договором, регламентируются Гражданским кодексом Российской Федерации,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38D7081"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bookmarkStart w:id="15" w:name="_Hlk14196413"/>
      <w:r>
        <w:rPr>
          <w:rFonts w:ascii="Times New Roman" w:eastAsia="Arial CYR" w:hAnsi="Times New Roman" w:cs="Times New Roman"/>
          <w:sz w:val="24"/>
          <w:szCs w:val="24"/>
          <w:lang w:eastAsia="ar-SA"/>
        </w:rPr>
        <w:t xml:space="preserve">1.11. </w:t>
      </w:r>
      <w:bookmarkStart w:id="16" w:name="_Hlk14191116"/>
      <w:r>
        <w:rPr>
          <w:rFonts w:ascii="Times New Roman" w:eastAsia="Arial CYR" w:hAnsi="Times New Roman" w:cs="Times New Roman"/>
          <w:sz w:val="24"/>
          <w:szCs w:val="24"/>
          <w:lang w:eastAsia="ar-SA"/>
        </w:rPr>
        <w:t>Участник долевого строительства подтверждает, что до подписания настоящего договора Застройщик предоставил Участнику долевого строительства необходимую информацию о Застройщике и проекте строительства в объеме сведений, определенных федеральным законодательством Российской Федерации, а также ознакомил Участника долевого строительства с документами и их содержанием, указанными в настоящем разделе, предоставил возможность ознакомиться с проектной документацией.</w:t>
      </w:r>
    </w:p>
    <w:p w14:paraId="67E711D2" w14:textId="144D2396" w:rsidR="00AC301A" w:rsidRDefault="0051091A" w:rsidP="00C6463D">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1.12. В соответствии с ч. 1 ст. 3.1 Закона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осуществляет раскрытие информации, предусмотренной Законом № 214-ФЗ от 30.12.2004 г., путем ее размещения в единой информационной системе жилищного строительства (адрес сайта </w:t>
      </w:r>
      <w:hyperlink r:id="rId9" w:history="1">
        <w:r w:rsidR="00C6463D" w:rsidRPr="001977DE">
          <w:rPr>
            <w:rStyle w:val="aff"/>
            <w:rFonts w:ascii="Times New Roman" w:eastAsia="Arial CYR" w:hAnsi="Times New Roman" w:cs="Times New Roman"/>
            <w:sz w:val="24"/>
            <w:szCs w:val="24"/>
            <w:lang w:eastAsia="ar-SA"/>
          </w:rPr>
          <w:t>https://наш.дом.рф</w:t>
        </w:r>
      </w:hyperlink>
      <w:r w:rsidR="00C6463D">
        <w:rPr>
          <w:rFonts w:ascii="Times New Roman" w:eastAsia="Arial CYR" w:hAnsi="Times New Roman" w:cs="Times New Roman"/>
          <w:sz w:val="24"/>
          <w:szCs w:val="24"/>
          <w:lang w:eastAsia="ar-SA"/>
        </w:rPr>
        <w:t xml:space="preserve"> </w:t>
      </w:r>
      <w:r>
        <w:rPr>
          <w:rFonts w:ascii="Times New Roman" w:eastAsia="Arial CYR" w:hAnsi="Times New Roman" w:cs="Times New Roman"/>
          <w:sz w:val="24"/>
          <w:szCs w:val="24"/>
          <w:lang w:eastAsia="ar-SA"/>
        </w:rPr>
        <w:t>/).</w:t>
      </w:r>
      <w:bookmarkEnd w:id="15"/>
      <w:bookmarkEnd w:id="16"/>
    </w:p>
    <w:p w14:paraId="26A390BD" w14:textId="77777777" w:rsidR="00AC301A" w:rsidRDefault="0051091A">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2. ПРЕДМЕТ ДОГОВОРА</w:t>
      </w:r>
    </w:p>
    <w:p w14:paraId="6BF46844"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w:t>
      </w:r>
      <w:r>
        <w:rPr>
          <w:rFonts w:ascii="Times New Roman" w:hAnsi="Times New Roman" w:cs="Times New Roman"/>
          <w:sz w:val="24"/>
          <w:szCs w:val="24"/>
          <w:lang w:eastAsia="ar-SA"/>
        </w:rPr>
        <w:t xml:space="preserve">Объект капитального строительства </w:t>
      </w:r>
      <w:r>
        <w:rPr>
          <w:rFonts w:ascii="Times New Roman" w:eastAsia="Arial CYR" w:hAnsi="Times New Roman" w:cs="Times New Roman"/>
          <w:sz w:val="24"/>
          <w:szCs w:val="24"/>
          <w:lang w:eastAsia="ar-SA"/>
        </w:rPr>
        <w:t xml:space="preserve">и, после получения разрешения на ввод в эксплуатацию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 xml:space="preserve">, при условии выполнения Участником долевого строительства условия об оплате Цены договора, передать Участнику долевого строительства Объект долевого строительства, а Участник долевого строительства обязуется уплатить Цену договора в порядке и сроки согласно условиям договора и принять Объект долевого строительства при условии получения Застройщиком разрешения на ввод в эксплуатацию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w:t>
      </w:r>
    </w:p>
    <w:p w14:paraId="1A50EF18" w14:textId="32CBE764" w:rsidR="00AC301A" w:rsidRPr="004854FC" w:rsidRDefault="0051091A">
      <w:pPr>
        <w:spacing w:after="0" w:line="240" w:lineRule="auto"/>
        <w:ind w:firstLine="709"/>
        <w:jc w:val="both"/>
        <w:rPr>
          <w:rFonts w:ascii="Times New Roman" w:hAnsi="Times New Roman" w:cs="Times New Roman"/>
          <w:b/>
          <w:bCs/>
          <w:sz w:val="24"/>
          <w:szCs w:val="24"/>
        </w:rPr>
      </w:pPr>
      <w:r>
        <w:rPr>
          <w:rFonts w:ascii="Times New Roman" w:hAnsi="Times New Roman" w:cs="Times New Roman"/>
          <w:sz w:val="24"/>
          <w:szCs w:val="24"/>
        </w:rPr>
        <w:lastRenderedPageBreak/>
        <w:t xml:space="preserve">Предполагаемый срок получения разрешения на ввод объекта в эксплуатацию – </w:t>
      </w:r>
      <w:bookmarkStart w:id="17" w:name="_Hlk527374124"/>
      <w:r w:rsidR="004854FC" w:rsidRPr="004854FC">
        <w:rPr>
          <w:rFonts w:ascii="Times New Roman" w:hAnsi="Times New Roman" w:cs="Times New Roman"/>
          <w:b/>
          <w:bCs/>
          <w:sz w:val="24"/>
          <w:szCs w:val="24"/>
        </w:rPr>
        <w:t>4</w:t>
      </w:r>
      <w:r w:rsidRPr="004854FC">
        <w:rPr>
          <w:rFonts w:ascii="Times New Roman" w:hAnsi="Times New Roman" w:cs="Times New Roman"/>
          <w:b/>
          <w:bCs/>
          <w:sz w:val="24"/>
          <w:szCs w:val="24"/>
        </w:rPr>
        <w:t> квартал 202</w:t>
      </w:r>
      <w:r w:rsidR="00911ECD">
        <w:rPr>
          <w:rFonts w:ascii="Times New Roman" w:hAnsi="Times New Roman" w:cs="Times New Roman"/>
          <w:b/>
          <w:bCs/>
          <w:sz w:val="24"/>
          <w:szCs w:val="24"/>
        </w:rPr>
        <w:t>5</w:t>
      </w:r>
      <w:r w:rsidRPr="004854FC">
        <w:rPr>
          <w:rFonts w:ascii="Times New Roman" w:hAnsi="Times New Roman" w:cs="Times New Roman"/>
          <w:b/>
          <w:bCs/>
          <w:sz w:val="24"/>
          <w:szCs w:val="24"/>
        </w:rPr>
        <w:t xml:space="preserve"> года, но не позднее </w:t>
      </w:r>
      <w:r w:rsidR="004854FC" w:rsidRPr="004854FC">
        <w:rPr>
          <w:rFonts w:ascii="Times New Roman" w:hAnsi="Times New Roman" w:cs="Times New Roman"/>
          <w:b/>
          <w:bCs/>
          <w:sz w:val="24"/>
          <w:szCs w:val="24"/>
        </w:rPr>
        <w:t>31.12.202</w:t>
      </w:r>
      <w:r w:rsidR="00911ECD">
        <w:rPr>
          <w:rFonts w:ascii="Times New Roman" w:hAnsi="Times New Roman" w:cs="Times New Roman"/>
          <w:b/>
          <w:bCs/>
          <w:sz w:val="24"/>
          <w:szCs w:val="24"/>
        </w:rPr>
        <w:t>5</w:t>
      </w:r>
      <w:r w:rsidRPr="004854FC">
        <w:rPr>
          <w:rFonts w:ascii="Times New Roman" w:hAnsi="Times New Roman" w:cs="Times New Roman"/>
          <w:b/>
          <w:bCs/>
          <w:sz w:val="24"/>
          <w:szCs w:val="24"/>
        </w:rPr>
        <w:t xml:space="preserve"> года.</w:t>
      </w:r>
    </w:p>
    <w:p w14:paraId="2DF11EE5" w14:textId="77777777" w:rsidR="00AC301A" w:rsidRDefault="0051091A">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Указанный срок является плановым и может быть сокращен по решению Застройщика или увеличен в порядке, установленном действующим законодательством, что не влияет на срок передачи Застройщиком Объекта долевого строительства Участнику долевого строительства, но в любом случае указанный срок не должен превышать срока, установленного п. 6.2. настоящего Договора.</w:t>
      </w:r>
      <w:r>
        <w:rPr>
          <w:rFonts w:ascii="Times New Roman" w:hAnsi="Times New Roman" w:cs="Times New Roman"/>
          <w:sz w:val="24"/>
          <w:szCs w:val="24"/>
        </w:rPr>
        <w:t xml:space="preserve"> Во избежание сомнений, Стороны подтверждают, что заключение </w:t>
      </w:r>
      <w:r>
        <w:rPr>
          <w:rFonts w:ascii="Times New Roman" w:hAnsi="Times New Roman" w:cs="Times New Roman"/>
          <w:bCs/>
          <w:sz w:val="24"/>
          <w:szCs w:val="24"/>
        </w:rPr>
        <w:t>дополнительного соглашения в данном случае не производится.</w:t>
      </w:r>
      <w:bookmarkEnd w:id="17"/>
    </w:p>
    <w:p w14:paraId="163B135B"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2.2. Настоящий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а также всех дополнительных соглашений к нему, Стороны несут совместно в размерах, установленных действующим законодательством Российской Федерации. </w:t>
      </w:r>
    </w:p>
    <w:p w14:paraId="73624D91"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Расходы по государственной регистрации права собственности Участника долевого строительства на Объект долевого строительства, включая изготовление технического и кадастрового паспортов (выписок), технического плана, оплату государственной пошлины, производятся за счет Участника долевого строительства. 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документации, предоставление согласно законодательству РФ, является обязанностью Застройщика.</w:t>
      </w:r>
    </w:p>
    <w:p w14:paraId="1D46A6C5"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2.3.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 </w:t>
      </w:r>
    </w:p>
    <w:p w14:paraId="3A78870B"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2.4. Обеспечение исполнения обязательств Застройщика по договору участия в долевом строительстве залогом в соответствии со ст. 13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не применяется.</w:t>
      </w:r>
    </w:p>
    <w:p w14:paraId="2EE30E00" w14:textId="77777777" w:rsidR="00CC63B0" w:rsidRDefault="00CC63B0" w:rsidP="00CC63B0">
      <w:pPr>
        <w:spacing w:after="0" w:line="240" w:lineRule="auto"/>
        <w:ind w:firstLine="709"/>
        <w:jc w:val="both"/>
        <w:rPr>
          <w:rFonts w:ascii="Times New Roman" w:eastAsia="Arial CYR" w:hAnsi="Times New Roman" w:cs="Times New Roman"/>
          <w:sz w:val="24"/>
          <w:szCs w:val="24"/>
          <w:lang w:eastAsia="ar-SA"/>
        </w:rPr>
      </w:pPr>
      <w:bookmarkStart w:id="18" w:name="_Hlk154045025"/>
      <w:r>
        <w:rPr>
          <w:rFonts w:ascii="Times New Roman" w:eastAsia="Arial CYR" w:hAnsi="Times New Roman" w:cs="Times New Roman"/>
          <w:sz w:val="24"/>
          <w:szCs w:val="24"/>
          <w:lang w:eastAsia="ar-SA"/>
        </w:rPr>
        <w:t>2.4.1. Участник долевого строительства уведомлен и согласен с тем, что имущество, указанное в п. 1.2. настоящего Договора (земельный участок, принадлежащий застройщику, и строящийся (создаваемый) на этом земельном участке Объект капитального строительства), находится в залоге Банка (Залогодержателя)  - Публичного акционерного общества «Сбербанк России» (сокращенное наименование ПАО Сбербанк) - Кредитора в обеспечение возврата целевого кредита, предоставленного Банком Застройщику на строительство многоквартирного дома, в состав которого входит Объект долевого строительства.</w:t>
      </w:r>
    </w:p>
    <w:bookmarkEnd w:id="18"/>
    <w:p w14:paraId="325EB383"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2.4.2. С момента передачи Участнику долевого строительства объекта долевого строительства в порядке, установленном статьей 8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право залога, возникшее на основании кредитного договора (договора займа), не распространяется на данный объект долевого строительства. </w:t>
      </w:r>
    </w:p>
    <w:p w14:paraId="761976D0"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Возникший на основании договора, заключенного застройщиком с уполномоченным банком, залог права аренды земельного участка, находящегося у Застройщика прекращается с момента передачи Участнику долевого строительства в порядке, установленном статьей 8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объектов долевого строительства в многоквартирном доме и (или) ином объекте недвижимости, построенных (созданных) на данном земельном участке.</w:t>
      </w:r>
    </w:p>
    <w:p w14:paraId="16970E44" w14:textId="172E6CB0" w:rsidR="00AC301A" w:rsidRPr="00C6463D" w:rsidRDefault="0051091A" w:rsidP="00C6463D">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2.5. В соответствии со статьей 13 </w:t>
      </w:r>
      <w:proofErr w:type="spellStart"/>
      <w:r>
        <w:rPr>
          <w:rFonts w:ascii="Times New Roman" w:eastAsia="Arial CYR" w:hAnsi="Times New Roman" w:cs="Times New Roman"/>
          <w:sz w:val="24"/>
          <w:szCs w:val="24"/>
          <w:lang w:eastAsia="ar-SA"/>
        </w:rPr>
        <w:t>п.п</w:t>
      </w:r>
      <w:proofErr w:type="spellEnd"/>
      <w:r>
        <w:rPr>
          <w:rFonts w:ascii="Times New Roman" w:eastAsia="Arial CYR" w:hAnsi="Times New Roman" w:cs="Times New Roman"/>
          <w:sz w:val="24"/>
          <w:szCs w:val="24"/>
          <w:lang w:eastAsia="ar-SA"/>
        </w:rPr>
        <w:t xml:space="preserve">. 6-7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земельный участок, указанный в п. 1.2. настоящего Договора, принадлежащий застройщику на праве </w:t>
      </w:r>
      <w:r w:rsidR="00911ECD">
        <w:rPr>
          <w:rFonts w:ascii="Times New Roman" w:eastAsia="Arial CYR" w:hAnsi="Times New Roman" w:cs="Times New Roman"/>
          <w:sz w:val="24"/>
          <w:szCs w:val="24"/>
          <w:lang w:eastAsia="ar-SA"/>
        </w:rPr>
        <w:t>субаренды</w:t>
      </w:r>
      <w:r>
        <w:rPr>
          <w:rFonts w:ascii="Times New Roman" w:eastAsia="Arial CYR" w:hAnsi="Times New Roman" w:cs="Times New Roman"/>
          <w:sz w:val="24"/>
          <w:szCs w:val="24"/>
          <w:lang w:eastAsia="ar-SA"/>
        </w:rPr>
        <w:t xml:space="preserve">, строящиеся (создаваемые) на этом земельном участке многоквартирный дом и (или) </w:t>
      </w:r>
      <w:r>
        <w:rPr>
          <w:rFonts w:ascii="Times New Roman" w:eastAsia="Arial CYR" w:hAnsi="Times New Roman" w:cs="Times New Roman"/>
          <w:sz w:val="24"/>
          <w:szCs w:val="24"/>
          <w:lang w:eastAsia="ar-SA"/>
        </w:rPr>
        <w:lastRenderedPageBreak/>
        <w:t xml:space="preserve">иной объект недвижимости находятся в залоге у Публичного акционерного общества «Сбербанк России» (сокращенное наименование ПАО Сбербанк), место нахождения: г. Москва; адрес: 117997, г. Москва, ул. Вавилова, д. 19 на основании целевого кредита </w:t>
      </w:r>
      <w:bookmarkStart w:id="19" w:name="_Hlk21427628"/>
      <w:r>
        <w:rPr>
          <w:rFonts w:ascii="Times New Roman" w:eastAsia="Arial CYR" w:hAnsi="Times New Roman" w:cs="Times New Roman"/>
          <w:sz w:val="24"/>
          <w:szCs w:val="24"/>
          <w:lang w:eastAsia="ar-SA"/>
        </w:rPr>
        <w:t>на строительство Объекта капитального строительства, указанного в п. 1.2. настоящего Договора.</w:t>
      </w:r>
      <w:bookmarkEnd w:id="19"/>
    </w:p>
    <w:p w14:paraId="3C0B0831" w14:textId="77777777" w:rsidR="00AC301A" w:rsidRDefault="0051091A">
      <w:pPr>
        <w:tabs>
          <w:tab w:val="left" w:pos="4635"/>
        </w:tabs>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3. ЦЕНА ДОГОВОРА</w:t>
      </w:r>
    </w:p>
    <w:p w14:paraId="74580B50" w14:textId="77777777" w:rsidR="00CC63B0" w:rsidRDefault="00CC63B0" w:rsidP="00CC63B0">
      <w:pPr>
        <w:spacing w:after="0" w:line="240" w:lineRule="auto"/>
        <w:ind w:firstLine="709"/>
        <w:jc w:val="both"/>
        <w:rPr>
          <w:rFonts w:ascii="Times New Roman" w:eastAsia="Arial CYR" w:hAnsi="Times New Roman" w:cs="Times New Roman"/>
          <w:sz w:val="24"/>
          <w:szCs w:val="24"/>
          <w:lang w:eastAsia="ar-SA"/>
        </w:rPr>
      </w:pPr>
      <w:bookmarkStart w:id="20" w:name="_Hlk154045063"/>
      <w:r>
        <w:rPr>
          <w:rFonts w:ascii="Times New Roman" w:eastAsia="Arial CYR" w:hAnsi="Times New Roman" w:cs="Times New Roman"/>
          <w:sz w:val="24"/>
          <w:szCs w:val="24"/>
          <w:lang w:eastAsia="ar-SA"/>
        </w:rPr>
        <w:t xml:space="preserve">3.1. </w:t>
      </w:r>
      <w:r w:rsidRPr="00087B9B">
        <w:rPr>
          <w:rFonts w:ascii="Times New Roman" w:eastAsia="Arial CYR" w:hAnsi="Times New Roman" w:cs="Times New Roman"/>
          <w:sz w:val="24"/>
          <w:szCs w:val="24"/>
          <w:lang w:eastAsia="ar-SA"/>
        </w:rPr>
        <w:t xml:space="preserve">Цена договора - размер денежных средств, подлежащих уплате Участником долевого строительства на финансирование и возмещение затрат на строительство Объекта долевого строительства </w:t>
      </w:r>
      <w:r w:rsidRPr="00087B9B">
        <w:rPr>
          <w:rFonts w:ascii="Times New Roman" w:hAnsi="Times New Roman" w:cs="Times New Roman"/>
          <w:color w:val="151515"/>
          <w:sz w:val="24"/>
          <w:szCs w:val="24"/>
          <w:shd w:val="clear" w:color="auto" w:fill="FFFFFF" w:themeFill="background1"/>
        </w:rPr>
        <w:t>в том числе, в возмещение затрат на уплату процентов по целевым кредитам и целевым займам, привлеченным Застройщиком на строительство (создание) Объекта, в том числе до заключения настоящего Договора</w:t>
      </w:r>
      <w:r w:rsidRPr="00087B9B">
        <w:rPr>
          <w:rFonts w:ascii="Times New Roman" w:eastAsia="Arial CYR" w:hAnsi="Times New Roman" w:cs="Times New Roman"/>
          <w:sz w:val="24"/>
          <w:szCs w:val="24"/>
          <w:shd w:val="clear" w:color="auto" w:fill="FFFFFF" w:themeFill="background1"/>
          <w:lang w:eastAsia="ar-SA"/>
        </w:rPr>
        <w:t xml:space="preserve">. </w:t>
      </w:r>
      <w:r w:rsidRPr="00087B9B">
        <w:rPr>
          <w:rFonts w:ascii="Times New Roman" w:eastAsia="Arial CYR" w:hAnsi="Times New Roman" w:cs="Times New Roman"/>
          <w:sz w:val="24"/>
          <w:szCs w:val="24"/>
          <w:lang w:eastAsia="ar-SA"/>
        </w:rPr>
        <w:t>Цена договора рассчитана посредством умножения Проектной общей площади жилого помещения с холодными помещениями на стоимость одного квадратного метра, указанную в п. 3.2. настоящего Договора. Окончательная цена договора рассчитывается посредством умножения Фактической общей площади жилого помещения с холодными помещениями на стоимость одного квадратного метра</w:t>
      </w:r>
      <w:r>
        <w:rPr>
          <w:rFonts w:ascii="Times New Roman" w:eastAsia="Arial CYR" w:hAnsi="Times New Roman" w:cs="Times New Roman"/>
          <w:sz w:val="24"/>
          <w:szCs w:val="24"/>
          <w:lang w:eastAsia="ar-SA"/>
        </w:rPr>
        <w:t>, указанную в п. 3.2. договора. Порядок взаиморасчетов между Сторонами после расчета Окончательной цены договора устанавливается п. 3.5. настоящего Договора.</w:t>
      </w:r>
    </w:p>
    <w:bookmarkEnd w:id="20"/>
    <w:p w14:paraId="30E84A8C" w14:textId="3CC8F81F"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3.2. </w:t>
      </w:r>
      <w:bookmarkStart w:id="21" w:name="_Hlk14196822"/>
      <w:r>
        <w:rPr>
          <w:rFonts w:ascii="Times New Roman" w:eastAsia="Arial CYR" w:hAnsi="Times New Roman" w:cs="Times New Roman"/>
          <w:sz w:val="24"/>
          <w:szCs w:val="24"/>
          <w:lang w:eastAsia="ar-SA"/>
        </w:rPr>
        <w:t xml:space="preserve">Стороны договорились, что стоимость одного квадратного метра составляет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ar-SA"/>
        </w:rPr>
        <w:t xml:space="preserve">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ru-RU"/>
        </w:rPr>
        <w:t xml:space="preserve">) </w:t>
      </w:r>
      <w:r>
        <w:rPr>
          <w:rFonts w:ascii="Times New Roman" w:eastAsia="Arial CYR" w:hAnsi="Times New Roman" w:cs="Times New Roman"/>
          <w:sz w:val="24"/>
          <w:szCs w:val="24"/>
          <w:lang w:eastAsia="ar-SA"/>
        </w:rPr>
        <w:t>рубл</w:t>
      </w:r>
      <w:r w:rsidR="004854FC">
        <w:rPr>
          <w:rFonts w:ascii="Times New Roman" w:eastAsia="Arial CYR" w:hAnsi="Times New Roman" w:cs="Times New Roman"/>
          <w:sz w:val="24"/>
          <w:szCs w:val="24"/>
          <w:lang w:eastAsia="ar-SA"/>
        </w:rPr>
        <w:t>ей</w:t>
      </w:r>
      <w:r>
        <w:rPr>
          <w:rFonts w:ascii="Times New Roman" w:eastAsia="Arial CYR" w:hAnsi="Times New Roman" w:cs="Times New Roman"/>
          <w:sz w:val="24"/>
          <w:szCs w:val="24"/>
          <w:lang w:eastAsia="ar-SA"/>
        </w:rPr>
        <w:fldChar w:fldCharType="begin"/>
      </w:r>
      <w:r>
        <w:rPr>
          <w:rFonts w:ascii="Times New Roman" w:eastAsia="Arial CYR" w:hAnsi="Times New Roman" w:cs="Times New Roman"/>
          <w:sz w:val="24"/>
          <w:szCs w:val="24"/>
          <w:lang w:eastAsia="ar-SA"/>
        </w:rPr>
        <w:instrText xml:space="preserve"> FORMDROPDOWN </w:instrText>
      </w:r>
      <w:r w:rsidR="00174AF5">
        <w:rPr>
          <w:rFonts w:ascii="Times New Roman" w:eastAsia="Arial CYR" w:hAnsi="Times New Roman" w:cs="Times New Roman"/>
          <w:sz w:val="24"/>
          <w:szCs w:val="24"/>
          <w:lang w:eastAsia="ar-SA"/>
        </w:rPr>
        <w:fldChar w:fldCharType="separate"/>
      </w:r>
      <w:r>
        <w:rPr>
          <w:rFonts w:ascii="Times New Roman" w:eastAsia="Arial CYR" w:hAnsi="Times New Roman" w:cs="Times New Roman"/>
          <w:sz w:val="24"/>
          <w:szCs w:val="24"/>
          <w:lang w:eastAsia="ar-SA"/>
        </w:rPr>
        <w:fldChar w:fldCharType="end"/>
      </w:r>
      <w:r>
        <w:rPr>
          <w:rFonts w:ascii="Times New Roman" w:eastAsia="Arial CYR" w:hAnsi="Times New Roman" w:cs="Times New Roman"/>
          <w:sz w:val="24"/>
          <w:szCs w:val="24"/>
          <w:lang w:eastAsia="ar-SA"/>
        </w:rPr>
        <w:t>, НДС не облагается. Стоимость одного квадратного метра, определенная в настоящем пункте, является фиксированной и изменению не подлежит.</w:t>
      </w:r>
    </w:p>
    <w:p w14:paraId="5A80A46A" w14:textId="2BA1212D"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Общая Цена договора составляет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ar-SA"/>
        </w:rPr>
        <w:t xml:space="preserve">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ar-SA"/>
        </w:rPr>
        <w:t>) рубл</w:t>
      </w:r>
      <w:r w:rsidR="004854FC">
        <w:rPr>
          <w:rFonts w:ascii="Times New Roman" w:eastAsia="Arial CYR" w:hAnsi="Times New Roman" w:cs="Times New Roman"/>
          <w:sz w:val="24"/>
          <w:szCs w:val="24"/>
          <w:lang w:eastAsia="ar-SA"/>
        </w:rPr>
        <w:t>ей</w:t>
      </w:r>
      <w:r>
        <w:rPr>
          <w:rFonts w:ascii="Times New Roman" w:eastAsia="Arial CYR" w:hAnsi="Times New Roman" w:cs="Times New Roman"/>
          <w:sz w:val="24"/>
          <w:szCs w:val="24"/>
          <w:lang w:eastAsia="ar-SA"/>
        </w:rPr>
        <w:fldChar w:fldCharType="begin"/>
      </w:r>
      <w:r>
        <w:rPr>
          <w:rFonts w:ascii="Times New Roman" w:eastAsia="Arial CYR" w:hAnsi="Times New Roman" w:cs="Times New Roman"/>
          <w:sz w:val="24"/>
          <w:szCs w:val="24"/>
          <w:lang w:eastAsia="ar-SA"/>
        </w:rPr>
        <w:instrText xml:space="preserve"> FORMDROPDOWN </w:instrText>
      </w:r>
      <w:r w:rsidR="00174AF5">
        <w:rPr>
          <w:rFonts w:ascii="Times New Roman" w:eastAsia="Arial CYR" w:hAnsi="Times New Roman" w:cs="Times New Roman"/>
          <w:sz w:val="24"/>
          <w:szCs w:val="24"/>
          <w:lang w:eastAsia="ar-SA"/>
        </w:rPr>
        <w:fldChar w:fldCharType="separate"/>
      </w:r>
      <w:r>
        <w:rPr>
          <w:rFonts w:ascii="Times New Roman" w:eastAsia="Arial CYR" w:hAnsi="Times New Roman" w:cs="Times New Roman"/>
          <w:sz w:val="24"/>
          <w:szCs w:val="24"/>
          <w:lang w:eastAsia="ar-SA"/>
        </w:rPr>
        <w:fldChar w:fldCharType="end"/>
      </w:r>
      <w:r>
        <w:rPr>
          <w:rFonts w:ascii="Times New Roman" w:eastAsia="Arial CYR" w:hAnsi="Times New Roman" w:cs="Times New Roman"/>
          <w:sz w:val="24"/>
          <w:szCs w:val="24"/>
          <w:lang w:eastAsia="ar-SA"/>
        </w:rPr>
        <w:t xml:space="preserve"> </w:t>
      </w:r>
      <w:r>
        <w:rPr>
          <w:rFonts w:ascii="Times New Roman" w:eastAsia="Arial CYR" w:hAnsi="Times New Roman" w:cs="Times New Roman"/>
          <w:sz w:val="24"/>
          <w:szCs w:val="24"/>
          <w:lang w:eastAsia="ar-SA"/>
        </w:rPr>
        <w:fldChar w:fldCharType="begin"/>
      </w:r>
      <w:r>
        <w:rPr>
          <w:rFonts w:ascii="Times New Roman" w:eastAsia="Arial CYR" w:hAnsi="Times New Roman" w:cs="Times New Roman"/>
          <w:sz w:val="24"/>
          <w:szCs w:val="24"/>
          <w:lang w:eastAsia="ar-SA"/>
        </w:rPr>
        <w:instrText xml:space="preserve"> FORMTEXT </w:instrText>
      </w:r>
      <w:r>
        <w:rPr>
          <w:rFonts w:ascii="Times New Roman" w:eastAsia="Arial CYR" w:hAnsi="Times New Roman" w:cs="Times New Roman"/>
          <w:sz w:val="24"/>
          <w:szCs w:val="24"/>
          <w:lang w:eastAsia="ar-SA"/>
        </w:rPr>
        <w:fldChar w:fldCharType="separate"/>
      </w:r>
      <w:r>
        <w:rPr>
          <w:rFonts w:ascii="Times New Roman" w:eastAsia="Arial CYR" w:hAnsi="Times New Roman" w:cs="Times New Roman"/>
          <w:sz w:val="24"/>
          <w:szCs w:val="24"/>
          <w:lang w:eastAsia="ar-SA"/>
        </w:rPr>
        <w:t>00</w:t>
      </w:r>
      <w:r>
        <w:rPr>
          <w:rFonts w:ascii="Times New Roman" w:eastAsia="Arial CYR" w:hAnsi="Times New Roman" w:cs="Times New Roman"/>
          <w:sz w:val="24"/>
          <w:szCs w:val="24"/>
          <w:lang w:eastAsia="ru-RU"/>
        </w:rPr>
        <w:fldChar w:fldCharType="end"/>
      </w:r>
      <w:r>
        <w:rPr>
          <w:rFonts w:ascii="Times New Roman" w:eastAsia="Arial CYR" w:hAnsi="Times New Roman" w:cs="Times New Roman"/>
          <w:sz w:val="24"/>
          <w:szCs w:val="24"/>
          <w:lang w:eastAsia="ar-SA"/>
        </w:rPr>
        <w:t xml:space="preserve"> копеек, НДС не облагается. </w:t>
      </w:r>
      <w:bookmarkEnd w:id="21"/>
    </w:p>
    <w:p w14:paraId="14306242" w14:textId="77777777" w:rsidR="00AC301A" w:rsidRDefault="0051091A">
      <w:pPr>
        <w:shd w:val="clear" w:color="auto" w:fill="FFFFFF" w:themeFill="background1"/>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Оплата Участником долевого строительства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открываемый в ПАО Сбербанк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-агент) для учета и блокирования денежных средств, полученных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 заключенным между Бенефициаром, Депонентом и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-агентом, с учетом следующего:</w:t>
      </w:r>
    </w:p>
    <w:p w14:paraId="1F363919" w14:textId="77777777" w:rsidR="00AC301A" w:rsidRDefault="0051091A">
      <w:pPr>
        <w:shd w:val="clear" w:color="auto" w:fill="FFFFFF" w:themeFill="background1"/>
        <w:spacing w:after="0" w:line="240" w:lineRule="auto"/>
        <w:ind w:firstLine="709"/>
        <w:jc w:val="both"/>
        <w:rPr>
          <w:rFonts w:ascii="Times New Roman" w:eastAsia="Arial CYR" w:hAnsi="Times New Roman" w:cs="Times New Roman"/>
          <w:sz w:val="24"/>
          <w:szCs w:val="24"/>
          <w:lang w:eastAsia="ar-SA"/>
        </w:rPr>
      </w:pP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50 – для мобильных и городских </w:t>
      </w:r>
    </w:p>
    <w:p w14:paraId="7E39339E" w14:textId="77777777" w:rsidR="00AC301A" w:rsidRDefault="0051091A">
      <w:pPr>
        <w:spacing w:after="0"/>
        <w:ind w:firstLine="709"/>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Депонент: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p>
    <w:p w14:paraId="737E35CC"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Бенефициар: Общество с ограниченной ответственностью Специализированный Застройщик «</w:t>
      </w:r>
      <w:proofErr w:type="spellStart"/>
      <w:r>
        <w:rPr>
          <w:rFonts w:ascii="Times New Roman" w:eastAsia="Arial CYR" w:hAnsi="Times New Roman" w:cs="Times New Roman"/>
          <w:sz w:val="24"/>
          <w:szCs w:val="24"/>
          <w:lang w:eastAsia="ar-SA"/>
        </w:rPr>
        <w:t>Марьянский</w:t>
      </w:r>
      <w:proofErr w:type="spellEnd"/>
      <w:r>
        <w:rPr>
          <w:rFonts w:ascii="Times New Roman" w:eastAsia="Arial CYR" w:hAnsi="Times New Roman" w:cs="Times New Roman"/>
          <w:sz w:val="24"/>
          <w:szCs w:val="24"/>
          <w:lang w:eastAsia="ar-SA"/>
        </w:rPr>
        <w:t xml:space="preserve"> парк» (ООО СЗ «</w:t>
      </w:r>
      <w:proofErr w:type="spellStart"/>
      <w:r>
        <w:rPr>
          <w:rFonts w:ascii="Times New Roman" w:eastAsia="Arial CYR" w:hAnsi="Times New Roman" w:cs="Times New Roman"/>
          <w:sz w:val="24"/>
          <w:szCs w:val="24"/>
          <w:lang w:eastAsia="ar-SA"/>
        </w:rPr>
        <w:t>Марьянский</w:t>
      </w:r>
      <w:proofErr w:type="spellEnd"/>
      <w:r>
        <w:rPr>
          <w:rFonts w:ascii="Times New Roman" w:eastAsia="Arial CYR" w:hAnsi="Times New Roman" w:cs="Times New Roman"/>
          <w:sz w:val="24"/>
          <w:szCs w:val="24"/>
          <w:lang w:eastAsia="ar-SA"/>
        </w:rPr>
        <w:t xml:space="preserve"> парк») </w:t>
      </w:r>
    </w:p>
    <w:p w14:paraId="4BE2C79F" w14:textId="5F57F21C"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Депонируемая сумма(цена Договора участия в долевом строительстве):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ar-SA"/>
        </w:rPr>
        <w:t xml:space="preserve">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ar-SA"/>
        </w:rPr>
        <w:t>) рубл</w:t>
      </w:r>
      <w:r w:rsidR="00911ECD">
        <w:rPr>
          <w:rFonts w:ascii="Times New Roman" w:eastAsia="Arial CYR" w:hAnsi="Times New Roman" w:cs="Times New Roman"/>
          <w:sz w:val="24"/>
          <w:szCs w:val="24"/>
          <w:lang w:eastAsia="ar-SA"/>
        </w:rPr>
        <w:t>ей</w:t>
      </w:r>
      <w:r>
        <w:rPr>
          <w:rFonts w:ascii="Times New Roman" w:eastAsia="Arial CYR" w:hAnsi="Times New Roman" w:cs="Times New Roman"/>
          <w:sz w:val="24"/>
          <w:szCs w:val="24"/>
          <w:lang w:eastAsia="ar-SA"/>
        </w:rPr>
        <w:fldChar w:fldCharType="begin"/>
      </w:r>
      <w:r>
        <w:rPr>
          <w:rFonts w:ascii="Times New Roman" w:eastAsia="Arial CYR" w:hAnsi="Times New Roman" w:cs="Times New Roman"/>
          <w:sz w:val="24"/>
          <w:szCs w:val="24"/>
          <w:lang w:eastAsia="ar-SA"/>
        </w:rPr>
        <w:instrText xml:space="preserve"> FORMDROPDOWN </w:instrText>
      </w:r>
      <w:r w:rsidR="00174AF5">
        <w:rPr>
          <w:rFonts w:ascii="Times New Roman" w:eastAsia="Arial CYR" w:hAnsi="Times New Roman" w:cs="Times New Roman"/>
          <w:sz w:val="24"/>
          <w:szCs w:val="24"/>
          <w:lang w:eastAsia="ar-SA"/>
        </w:rPr>
        <w:fldChar w:fldCharType="separate"/>
      </w:r>
      <w:r>
        <w:rPr>
          <w:rFonts w:ascii="Times New Roman" w:eastAsia="Arial CYR" w:hAnsi="Times New Roman" w:cs="Times New Roman"/>
          <w:sz w:val="24"/>
          <w:szCs w:val="24"/>
          <w:lang w:eastAsia="ar-SA"/>
        </w:rPr>
        <w:fldChar w:fldCharType="end"/>
      </w:r>
      <w:r>
        <w:rPr>
          <w:rFonts w:ascii="Times New Roman" w:eastAsia="Arial CYR" w:hAnsi="Times New Roman" w:cs="Times New Roman"/>
          <w:sz w:val="24"/>
          <w:szCs w:val="24"/>
          <w:lang w:eastAsia="ar-SA"/>
        </w:rPr>
        <w:t xml:space="preserve"> </w:t>
      </w:r>
      <w:r>
        <w:rPr>
          <w:rFonts w:ascii="Times New Roman" w:eastAsia="Arial CYR" w:hAnsi="Times New Roman" w:cs="Times New Roman"/>
          <w:sz w:val="24"/>
          <w:szCs w:val="24"/>
          <w:lang w:eastAsia="ar-SA"/>
        </w:rPr>
        <w:fldChar w:fldCharType="begin"/>
      </w:r>
      <w:r>
        <w:rPr>
          <w:rFonts w:ascii="Times New Roman" w:eastAsia="Arial CYR" w:hAnsi="Times New Roman" w:cs="Times New Roman"/>
          <w:sz w:val="24"/>
          <w:szCs w:val="24"/>
          <w:lang w:eastAsia="ar-SA"/>
        </w:rPr>
        <w:instrText xml:space="preserve"> FORMTEXT </w:instrText>
      </w:r>
      <w:r>
        <w:rPr>
          <w:rFonts w:ascii="Times New Roman" w:eastAsia="Arial CYR" w:hAnsi="Times New Roman" w:cs="Times New Roman"/>
          <w:sz w:val="24"/>
          <w:szCs w:val="24"/>
          <w:lang w:eastAsia="ar-SA"/>
        </w:rPr>
        <w:fldChar w:fldCharType="separate"/>
      </w:r>
      <w:r>
        <w:rPr>
          <w:rFonts w:ascii="Times New Roman" w:eastAsia="Arial CYR" w:hAnsi="Times New Roman" w:cs="Times New Roman"/>
          <w:sz w:val="24"/>
          <w:szCs w:val="24"/>
          <w:lang w:eastAsia="ar-SA"/>
        </w:rPr>
        <w:t>00</w:t>
      </w:r>
      <w:r>
        <w:rPr>
          <w:rFonts w:ascii="Times New Roman" w:eastAsia="Arial CYR" w:hAnsi="Times New Roman" w:cs="Times New Roman"/>
          <w:sz w:val="24"/>
          <w:szCs w:val="24"/>
          <w:lang w:eastAsia="ru-RU"/>
        </w:rPr>
        <w:fldChar w:fldCharType="end"/>
      </w:r>
      <w:r>
        <w:rPr>
          <w:rFonts w:ascii="Times New Roman" w:eastAsia="Arial CYR" w:hAnsi="Times New Roman" w:cs="Times New Roman"/>
          <w:sz w:val="24"/>
          <w:szCs w:val="24"/>
          <w:lang w:eastAsia="ar-SA"/>
        </w:rPr>
        <w:t xml:space="preserve"> копеек</w:t>
      </w:r>
    </w:p>
    <w:p w14:paraId="561109FC"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Срок внесения Депонентом Депонируемой суммы на счет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до ___________________г. в порядке, предусмотренном п. 3.2.1</w:t>
      </w:r>
      <w:r>
        <w:t xml:space="preserve"> </w:t>
      </w:r>
      <w:r>
        <w:rPr>
          <w:rFonts w:ascii="Times New Roman" w:eastAsia="Arial CYR" w:hAnsi="Times New Roman" w:cs="Times New Roman"/>
          <w:sz w:val="24"/>
          <w:szCs w:val="24"/>
          <w:lang w:eastAsia="ar-SA"/>
        </w:rPr>
        <w:t>настоящего Договора участия в долевом строительстве.</w:t>
      </w:r>
    </w:p>
    <w:p w14:paraId="66B8DF9D"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Срок условного депонирования денежных средств: в соответствии с договором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w:t>
      </w:r>
    </w:p>
    <w:p w14:paraId="5D67666C"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Основания перечисления застройщику (бенефициару) депонированной суммы: документы, подтверждающие возникновение оснований для передачи Застройщику денежных средств, находящихся на счете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 предоставляются в соответствии с требованиями части 6 статьи 15.5.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порядке, предусмотренном договором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w:t>
      </w:r>
    </w:p>
    <w:p w14:paraId="1EF36CBF" w14:textId="0115C37B" w:rsidR="005F29F8" w:rsidRPr="00B000CA" w:rsidRDefault="0051091A" w:rsidP="00B000C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Расчеты производятся с использованием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 открытого в ПАО Сбербанк, на участника долевого строительства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ar-SA"/>
        </w:rPr>
        <w:t>»</w:t>
      </w:r>
    </w:p>
    <w:p w14:paraId="3352762B" w14:textId="77777777" w:rsidR="00AC301A" w:rsidRDefault="0051091A">
      <w:pPr>
        <w:spacing w:after="0" w:line="240" w:lineRule="auto"/>
        <w:ind w:firstLine="709"/>
        <w:jc w:val="both"/>
        <w:rPr>
          <w:b/>
          <w:lang w:eastAsia="ar-SA"/>
        </w:rPr>
      </w:pPr>
      <w:r>
        <w:rPr>
          <w:rFonts w:ascii="Times New Roman" w:eastAsia="Arial CYR" w:hAnsi="Times New Roman" w:cs="Times New Roman"/>
          <w:sz w:val="24"/>
          <w:szCs w:val="24"/>
          <w:lang w:eastAsia="ar-SA"/>
        </w:rPr>
        <w:lastRenderedPageBreak/>
        <w:t xml:space="preserve">3.2.1. Оплата Цены настоящего Договора производится Участником долевого строительства с использованием специального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 после государственной регистрации настоящего Договора в </w:t>
      </w:r>
      <w:r>
        <w:rPr>
          <w:rFonts w:ascii="Times New Roman" w:eastAsia="Arial CYR" w:hAnsi="Times New Roman" w:cs="Times New Roman"/>
          <w:sz w:val="24"/>
          <w:szCs w:val="24"/>
        </w:rPr>
        <w:t xml:space="preserve">следующем порядке: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_______________________________________</w:t>
      </w:r>
      <w:r>
        <w:rPr>
          <w:b/>
          <w:lang w:eastAsia="ar-SA"/>
        </w:rPr>
        <w:fldChar w:fldCharType="end"/>
      </w:r>
    </w:p>
    <w:p w14:paraId="7D8C196C"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3.3. Обязательства Участника долевого строительства по оплате договора считаются выполненными с момента поступления денежных средств в полном объеме на специальный счет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w:t>
      </w:r>
    </w:p>
    <w:p w14:paraId="02B84138"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lang w:eastAsia="ar-SA"/>
        </w:rPr>
        <w:t>3.4.</w:t>
      </w:r>
      <w:r>
        <w:t xml:space="preserve"> </w:t>
      </w:r>
      <w:r>
        <w:rPr>
          <w:rFonts w:ascii="Times New Roman" w:eastAsia="Arial CYR" w:hAnsi="Times New Roman" w:cs="Times New Roman"/>
          <w:sz w:val="24"/>
          <w:szCs w:val="24"/>
          <w:lang w:eastAsia="ar-SA"/>
        </w:rPr>
        <w:t>В случае, если по окончании строительства Объекта капитального строительства в распоряжении Застройщика останутся излишние и/или неиспользованные средства (экономия Застройщика), таковые считаются в качестве вознаграждения Застройщика.</w:t>
      </w:r>
    </w:p>
    <w:p w14:paraId="71AAB3EB"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3.5. 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площади жилого помещения с холодными помещениями относительно Проектной общей площади жилого помещения с холодными помещениями. </w:t>
      </w:r>
      <w:r>
        <w:rPr>
          <w:rFonts w:ascii="Times New Roman" w:hAnsi="Times New Roman" w:cs="Times New Roman"/>
          <w:sz w:val="24"/>
          <w:szCs w:val="24"/>
        </w:rPr>
        <w:t xml:space="preserve">Размер допустимого изменения </w:t>
      </w:r>
      <w:r>
        <w:rPr>
          <w:rFonts w:ascii="Times New Roman" w:eastAsia="Arial CYR" w:hAnsi="Times New Roman" w:cs="Times New Roman"/>
          <w:sz w:val="24"/>
          <w:szCs w:val="24"/>
          <w:lang w:eastAsia="ar-SA"/>
        </w:rPr>
        <w:t>Фактической общей площади жилого помещения с холодными помещениями от Проектной общей площади жилого помещения с холодными помещениями</w:t>
      </w:r>
      <w:r>
        <w:rPr>
          <w:rFonts w:ascii="Times New Roman" w:hAnsi="Times New Roman" w:cs="Times New Roman"/>
          <w:sz w:val="24"/>
          <w:szCs w:val="24"/>
        </w:rPr>
        <w:t xml:space="preserve"> по настоящему Договору составляет не более пяти процентов. </w:t>
      </w:r>
      <w:r>
        <w:rPr>
          <w:rFonts w:ascii="Times New Roman" w:eastAsia="Arial CYR" w:hAnsi="Times New Roman" w:cs="Times New Roman"/>
          <w:sz w:val="24"/>
          <w:szCs w:val="24"/>
          <w:lang w:eastAsia="ar-SA"/>
        </w:rPr>
        <w:t>В связи с изложенным Стороны договорились о следующем порядке окончательных расчетов:</w:t>
      </w:r>
    </w:p>
    <w:p w14:paraId="4DAA703E" w14:textId="145BE0BF" w:rsidR="00CC63B0" w:rsidRDefault="00CC63B0" w:rsidP="00CC63B0">
      <w:pPr>
        <w:spacing w:after="0" w:line="240" w:lineRule="auto"/>
        <w:ind w:firstLine="709"/>
        <w:jc w:val="both"/>
        <w:rPr>
          <w:rFonts w:ascii="Times New Roman" w:eastAsia="Arial CYR" w:hAnsi="Times New Roman" w:cs="Times New Roman"/>
          <w:sz w:val="24"/>
          <w:szCs w:val="24"/>
          <w:lang w:eastAsia="ar-SA"/>
        </w:rPr>
      </w:pPr>
      <w:bookmarkStart w:id="22" w:name="_Hlk154045086"/>
      <w:r>
        <w:rPr>
          <w:rFonts w:ascii="Times New Roman" w:eastAsia="Arial CYR" w:hAnsi="Times New Roman" w:cs="Times New Roman"/>
          <w:sz w:val="24"/>
          <w:szCs w:val="24"/>
          <w:lang w:eastAsia="ar-SA"/>
        </w:rPr>
        <w:t xml:space="preserve">3.5.1. Если согласно технического (кадастрового) паспорта (выписки) Объекта капитального строительства Фактическая общая площадь жилого помещения с холодными помещениями окажется на </w:t>
      </w:r>
      <w:r w:rsidR="00804D3D">
        <w:rPr>
          <w:rFonts w:ascii="Times New Roman" w:eastAsia="Arial CYR" w:hAnsi="Times New Roman" w:cs="Times New Roman"/>
          <w:sz w:val="24"/>
          <w:szCs w:val="24"/>
          <w:lang w:eastAsia="ar-SA"/>
        </w:rPr>
        <w:t>1</w:t>
      </w:r>
      <w:r>
        <w:rPr>
          <w:rFonts w:ascii="Times New Roman" w:eastAsia="Arial CYR" w:hAnsi="Times New Roman" w:cs="Times New Roman"/>
          <w:sz w:val="24"/>
          <w:szCs w:val="24"/>
          <w:lang w:eastAsia="ar-SA"/>
        </w:rPr>
        <w:t>% больше Проектной общей площади жилого помещения с холодными помещениями, то Участник долевого строительства обязан в течении 10 (десяти) рабочих дней с момента получения соответствующего письменного уведомления Застройщика оплатить разницу площадей по цене одного квадратного метра, утвержденного п. 3.2 настоящего Договора.</w:t>
      </w:r>
    </w:p>
    <w:p w14:paraId="1EA0CC33" w14:textId="0B895DD7" w:rsidR="00CC63B0" w:rsidRDefault="00CC63B0" w:rsidP="00CC63B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3.5.2. Если согласно технического (кадастрового) паспорта Объекта капитального строительства Фактическая общая площадь жилого помещения с холодными помещениями окажется на </w:t>
      </w:r>
      <w:r w:rsidR="00804D3D">
        <w:rPr>
          <w:rFonts w:ascii="Times New Roman" w:eastAsia="Arial CYR" w:hAnsi="Times New Roman" w:cs="Times New Roman"/>
          <w:sz w:val="24"/>
          <w:szCs w:val="24"/>
          <w:lang w:eastAsia="ar-SA"/>
        </w:rPr>
        <w:t>1</w:t>
      </w:r>
      <w:r>
        <w:rPr>
          <w:rFonts w:ascii="Times New Roman" w:eastAsia="Arial CYR" w:hAnsi="Times New Roman" w:cs="Times New Roman"/>
          <w:sz w:val="24"/>
          <w:szCs w:val="24"/>
          <w:lang w:eastAsia="ar-SA"/>
        </w:rPr>
        <w:t>% меньше Проектной общей площади жилого помещения с холодными помещениями, оговоренной в настоящем договоре, то Застройщик обязуется в течении 10 (десяти) банковских дней с момента получения соответствующего письменного уведомления (заявления, содержащего банковские реквизиты для осуществления перечисления денежных средств) от Участника долевого строительства произвести возврат денежных средств за разницу площадей по цене одного квадратного метра утвержденного п. 3.2 настоящего Договора.</w:t>
      </w:r>
    </w:p>
    <w:bookmarkEnd w:id="22"/>
    <w:p w14:paraId="28BE6970"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3.6. Взаиморасчеты Сторон в связи с уточнением Окончательной цены договора производятся Сторонами до составления Акта приема-передачи на Объект долевого строительства.</w:t>
      </w:r>
    </w:p>
    <w:p w14:paraId="2BDFBA0A"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3.6.1. Доплата (возврат) денежных сумм, произведенные в соответствии с </w:t>
      </w:r>
      <w:proofErr w:type="spellStart"/>
      <w:r>
        <w:rPr>
          <w:rFonts w:ascii="Times New Roman" w:eastAsia="Arial CYR" w:hAnsi="Times New Roman" w:cs="Times New Roman"/>
          <w:sz w:val="24"/>
          <w:szCs w:val="24"/>
          <w:lang w:eastAsia="ar-SA"/>
        </w:rPr>
        <w:t>пп.пп</w:t>
      </w:r>
      <w:proofErr w:type="spellEnd"/>
      <w:r>
        <w:rPr>
          <w:rFonts w:ascii="Times New Roman" w:eastAsia="Arial CYR" w:hAnsi="Times New Roman" w:cs="Times New Roman"/>
          <w:sz w:val="24"/>
          <w:szCs w:val="24"/>
          <w:lang w:eastAsia="ar-SA"/>
        </w:rPr>
        <w:t xml:space="preserve">. 3.5.1., 3.5.2. настоящего Договора, входят в цену настоящего Договора. Изменение цены договора на основании </w:t>
      </w:r>
      <w:proofErr w:type="spellStart"/>
      <w:r>
        <w:rPr>
          <w:rFonts w:ascii="Times New Roman" w:eastAsia="Arial CYR" w:hAnsi="Times New Roman" w:cs="Times New Roman"/>
          <w:sz w:val="24"/>
          <w:szCs w:val="24"/>
          <w:lang w:eastAsia="ar-SA"/>
        </w:rPr>
        <w:t>пп.пп</w:t>
      </w:r>
      <w:proofErr w:type="spellEnd"/>
      <w:r>
        <w:rPr>
          <w:rFonts w:ascii="Times New Roman" w:eastAsia="Arial CYR" w:hAnsi="Times New Roman" w:cs="Times New Roman"/>
          <w:sz w:val="24"/>
          <w:szCs w:val="24"/>
          <w:lang w:eastAsia="ar-SA"/>
        </w:rPr>
        <w:t>. 3.5.1., 3.5.2. настоящего договора производится без подписания дополнительного соглашения и считается измененной с момента получения Участником долевого строительства соответствующего уведомления.</w:t>
      </w:r>
    </w:p>
    <w:p w14:paraId="40F0EEFE"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3.7. Стороны определили, что при осуществлении расчетов по настоящему договору в безналичной форме в платежных документах о перечислении сумм должно быть указанно следующее назначение платежа:  </w:t>
      </w:r>
      <w:r>
        <w:rPr>
          <w:rFonts w:ascii="Times New Roman" w:eastAsia="Arial CYR" w:hAnsi="Times New Roman" w:cs="Times New Roman"/>
          <w:b/>
          <w:sz w:val="24"/>
          <w:szCs w:val="24"/>
        </w:rPr>
        <w:t xml:space="preserve">«Оплата за жилое помещение условный номер </w:t>
      </w:r>
      <w:r>
        <w:rPr>
          <w:b/>
          <w:lang w:eastAsia="ar-SA"/>
        </w:rPr>
        <w:fldChar w:fldCharType="begin"/>
      </w:r>
      <w:r>
        <w:rPr>
          <w:b/>
          <w:lang w:eastAsia="ar-SA"/>
        </w:rPr>
        <w:instrText xml:space="preserve"> FORMTEXT </w:instrText>
      </w:r>
      <w:r>
        <w:rPr>
          <w:b/>
          <w:lang w:eastAsia="ar-SA"/>
        </w:rPr>
        <w:fldChar w:fldCharType="separate"/>
      </w:r>
      <w:r>
        <w:rPr>
          <w:b/>
          <w:lang w:eastAsia="ar-SA"/>
        </w:rPr>
        <w:t>________</w:t>
      </w:r>
      <w:r>
        <w:rPr>
          <w:b/>
          <w:lang w:eastAsia="ar-SA"/>
        </w:rPr>
        <w:fldChar w:fldCharType="end"/>
      </w:r>
      <w:r>
        <w:rPr>
          <w:rFonts w:ascii="Times New Roman" w:eastAsia="Arial CYR" w:hAnsi="Times New Roman" w:cs="Times New Roman"/>
          <w:b/>
          <w:sz w:val="24"/>
          <w:szCs w:val="24"/>
        </w:rPr>
        <w:t xml:space="preserve"> по договору участия в долевом строительстве № </w:t>
      </w:r>
      <w:r>
        <w:rPr>
          <w:rFonts w:ascii="Times New Roman" w:hAnsi="Times New Roman" w:cs="Times New Roman"/>
          <w:b/>
          <w:sz w:val="24"/>
          <w:szCs w:val="24"/>
          <w:lang w:eastAsia="ar-SA"/>
        </w:rPr>
        <w:fldChar w:fldCharType="begin"/>
      </w:r>
      <w:r>
        <w:rPr>
          <w:rFonts w:ascii="Times New Roman" w:hAnsi="Times New Roman" w:cs="Times New Roman"/>
          <w:b/>
          <w:sz w:val="24"/>
          <w:szCs w:val="24"/>
          <w:lang w:eastAsia="ar-SA"/>
        </w:rPr>
        <w:instrText xml:space="preserve"> FORMTEXT </w:instrText>
      </w:r>
      <w:r>
        <w:rPr>
          <w:rFonts w:ascii="Times New Roman" w:hAnsi="Times New Roman" w:cs="Times New Roman"/>
          <w:b/>
          <w:sz w:val="24"/>
          <w:szCs w:val="24"/>
          <w:lang w:eastAsia="ar-SA"/>
        </w:rPr>
        <w:fldChar w:fldCharType="separate"/>
      </w:r>
      <w:r>
        <w:rPr>
          <w:rFonts w:ascii="Times New Roman" w:hAnsi="Times New Roman" w:cs="Times New Roman"/>
          <w:b/>
          <w:sz w:val="24"/>
          <w:szCs w:val="24"/>
          <w:lang w:eastAsia="ar-SA"/>
        </w:rPr>
        <w:t>_____</w:t>
      </w:r>
      <w:r>
        <w:rPr>
          <w:rFonts w:ascii="Times New Roman" w:hAnsi="Times New Roman" w:cs="Times New Roman"/>
          <w:b/>
          <w:sz w:val="24"/>
          <w:szCs w:val="24"/>
          <w:lang w:eastAsia="ar-SA"/>
        </w:rPr>
        <w:fldChar w:fldCharType="end"/>
      </w:r>
      <w:r>
        <w:rPr>
          <w:rFonts w:ascii="Times New Roman" w:eastAsia="Arial CYR" w:hAnsi="Times New Roman" w:cs="Times New Roman"/>
          <w:b/>
          <w:sz w:val="24"/>
          <w:szCs w:val="24"/>
        </w:rPr>
        <w:t xml:space="preserve"> </w:t>
      </w:r>
      <w:r>
        <w:rPr>
          <w:rFonts w:ascii="Times New Roman" w:hAnsi="Times New Roman" w:cs="Times New Roman"/>
          <w:b/>
          <w:sz w:val="24"/>
          <w:szCs w:val="24"/>
          <w:lang w:eastAsia="ar-SA"/>
        </w:rPr>
        <w:t>«</w:t>
      </w:r>
      <w:r>
        <w:rPr>
          <w:rFonts w:ascii="Times New Roman" w:hAnsi="Times New Roman" w:cs="Times New Roman"/>
          <w:b/>
          <w:sz w:val="24"/>
          <w:szCs w:val="24"/>
          <w:lang w:eastAsia="ar-SA"/>
        </w:rPr>
        <w:fldChar w:fldCharType="begin"/>
      </w:r>
      <w:r>
        <w:rPr>
          <w:rFonts w:ascii="Times New Roman" w:hAnsi="Times New Roman" w:cs="Times New Roman"/>
          <w:b/>
          <w:sz w:val="24"/>
          <w:szCs w:val="24"/>
          <w:lang w:eastAsia="ar-SA"/>
        </w:rPr>
        <w:instrText xml:space="preserve"> FORMTEXT </w:instrText>
      </w:r>
      <w:r>
        <w:rPr>
          <w:rFonts w:ascii="Times New Roman" w:hAnsi="Times New Roman" w:cs="Times New Roman"/>
          <w:b/>
          <w:sz w:val="24"/>
          <w:szCs w:val="24"/>
          <w:lang w:eastAsia="ar-SA"/>
        </w:rPr>
        <w:fldChar w:fldCharType="separate"/>
      </w:r>
      <w:r>
        <w:rPr>
          <w:rFonts w:ascii="Times New Roman" w:hAnsi="Times New Roman" w:cs="Times New Roman"/>
          <w:b/>
          <w:sz w:val="24"/>
          <w:szCs w:val="24"/>
          <w:lang w:eastAsia="ar-SA"/>
        </w:rPr>
        <w:t>________</w:t>
      </w:r>
      <w:r>
        <w:rPr>
          <w:rFonts w:ascii="Times New Roman" w:hAnsi="Times New Roman" w:cs="Times New Roman"/>
          <w:b/>
          <w:sz w:val="24"/>
          <w:szCs w:val="24"/>
          <w:lang w:eastAsia="ar-SA"/>
        </w:rPr>
        <w:fldChar w:fldCharType="end"/>
      </w:r>
      <w:r>
        <w:rPr>
          <w:rFonts w:ascii="Times New Roman" w:hAnsi="Times New Roman" w:cs="Times New Roman"/>
          <w:b/>
          <w:sz w:val="24"/>
          <w:szCs w:val="24"/>
          <w:lang w:eastAsia="ar-SA"/>
        </w:rPr>
        <w:t xml:space="preserve">» </w:t>
      </w:r>
      <w:r>
        <w:rPr>
          <w:b/>
          <w:lang w:eastAsia="ar-SA"/>
        </w:rPr>
        <w:fldChar w:fldCharType="begin"/>
      </w:r>
      <w:r>
        <w:rPr>
          <w:b/>
          <w:lang w:eastAsia="ar-SA"/>
        </w:rPr>
        <w:instrText xml:space="preserve"> FORMTEXT </w:instrText>
      </w:r>
      <w:r>
        <w:rPr>
          <w:b/>
          <w:lang w:eastAsia="ar-SA"/>
        </w:rPr>
        <w:fldChar w:fldCharType="separate"/>
      </w:r>
      <w:r>
        <w:rPr>
          <w:b/>
          <w:lang w:eastAsia="ar-SA"/>
        </w:rPr>
        <w:t>________</w:t>
      </w:r>
      <w:r>
        <w:rPr>
          <w:b/>
          <w:lang w:eastAsia="ar-SA"/>
        </w:rPr>
        <w:fldChar w:fldCharType="end"/>
      </w:r>
      <w:r>
        <w:rPr>
          <w:rFonts w:ascii="Times New Roman" w:hAnsi="Times New Roman" w:cs="Times New Roman"/>
          <w:b/>
          <w:sz w:val="24"/>
          <w:szCs w:val="24"/>
          <w:lang w:eastAsia="ar-SA"/>
        </w:rPr>
        <w:t xml:space="preserve"> </w:t>
      </w:r>
      <w:r>
        <w:rPr>
          <w:rFonts w:ascii="Times New Roman" w:hAnsi="Times New Roman" w:cs="Times New Roman"/>
          <w:b/>
          <w:sz w:val="24"/>
          <w:szCs w:val="24"/>
        </w:rPr>
        <w:t>20__</w:t>
      </w:r>
      <w:r>
        <w:t xml:space="preserve"> </w:t>
      </w:r>
      <w:r>
        <w:rPr>
          <w:rFonts w:ascii="Times New Roman" w:eastAsia="Arial CYR" w:hAnsi="Times New Roman" w:cs="Times New Roman"/>
          <w:b/>
          <w:sz w:val="24"/>
          <w:szCs w:val="24"/>
        </w:rPr>
        <w:t>года, НДС не предусмотрен</w:t>
      </w:r>
      <w:r>
        <w:rPr>
          <w:rFonts w:ascii="Times New Roman" w:eastAsia="Arial CYR" w:hAnsi="Times New Roman" w:cs="Times New Roman"/>
          <w:b/>
          <w:i/>
          <w:sz w:val="24"/>
          <w:szCs w:val="24"/>
        </w:rPr>
        <w:t>»</w:t>
      </w:r>
      <w:r>
        <w:rPr>
          <w:rFonts w:ascii="Times New Roman" w:eastAsia="Arial CYR" w:hAnsi="Times New Roman" w:cs="Times New Roman"/>
          <w:i/>
          <w:sz w:val="24"/>
          <w:szCs w:val="24"/>
        </w:rPr>
        <w:t>.</w:t>
      </w:r>
      <w:r>
        <w:rPr>
          <w:rFonts w:ascii="Times New Roman" w:eastAsia="Arial CYR" w:hAnsi="Times New Roman" w:cs="Times New Roman"/>
          <w:sz w:val="24"/>
          <w:szCs w:val="24"/>
        </w:rPr>
        <w:t xml:space="preserve"> </w:t>
      </w:r>
    </w:p>
    <w:p w14:paraId="41039B5F" w14:textId="3DB838A3" w:rsidR="00DC2B55" w:rsidRDefault="0051091A" w:rsidP="00DC2B55">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3.8. Ввиду того, что расчет между Сторонами не произведён, согласно пункту 5 статьи 488 Гражданского кодекса Российской Федерации, Стороны пришли к соглашению, что отчуждаемые имущественные права на Объект долевого строительства не будут находиться в залоге у Застройщика.</w:t>
      </w:r>
    </w:p>
    <w:p w14:paraId="426C644D" w14:textId="77777777" w:rsidR="00DC2B55" w:rsidRPr="0017126A" w:rsidRDefault="00DC2B55" w:rsidP="00DC2B55">
      <w:pPr>
        <w:spacing w:after="0" w:line="240" w:lineRule="auto"/>
        <w:ind w:firstLine="709"/>
        <w:jc w:val="both"/>
        <w:rPr>
          <w:rFonts w:ascii="Times New Roman" w:eastAsia="Arial CYR" w:hAnsi="Times New Roman" w:cs="Times New Roman"/>
          <w:sz w:val="24"/>
          <w:szCs w:val="24"/>
        </w:rPr>
      </w:pPr>
      <w:r w:rsidRPr="0017126A">
        <w:rPr>
          <w:rFonts w:ascii="Times New Roman" w:eastAsia="Arial CYR" w:hAnsi="Times New Roman" w:cs="Times New Roman"/>
          <w:sz w:val="24"/>
          <w:szCs w:val="24"/>
        </w:rPr>
        <w:t>3.9. На основании ст.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5350C12D" w14:textId="77777777" w:rsidR="00DC2B55" w:rsidRPr="0017126A" w:rsidRDefault="00DC2B55" w:rsidP="00DC2B55">
      <w:pPr>
        <w:spacing w:after="0" w:line="240" w:lineRule="auto"/>
        <w:ind w:firstLine="709"/>
        <w:jc w:val="both"/>
        <w:rPr>
          <w:rFonts w:ascii="Times New Roman" w:eastAsia="Arial CYR" w:hAnsi="Times New Roman" w:cs="Times New Roman"/>
          <w:sz w:val="24"/>
          <w:szCs w:val="24"/>
        </w:rPr>
      </w:pPr>
      <w:r w:rsidRPr="0017126A">
        <w:rPr>
          <w:rFonts w:ascii="Times New Roman" w:eastAsia="Arial CYR" w:hAnsi="Times New Roman" w:cs="Times New Roman"/>
          <w:sz w:val="24"/>
          <w:szCs w:val="24"/>
        </w:rPr>
        <w:lastRenderedPageBreak/>
        <w:t>На основании ст. ст. 77, 77.2 Федерального закона «Об ипотеке (залоге недвижимости)» Объект долевого строительства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14:paraId="7C0A34BC" w14:textId="6B0C649E" w:rsidR="00AC301A" w:rsidRPr="00C6463D" w:rsidRDefault="00DC2B55" w:rsidP="00C6463D">
      <w:pPr>
        <w:spacing w:after="0" w:line="240" w:lineRule="auto"/>
        <w:ind w:firstLine="709"/>
        <w:jc w:val="both"/>
        <w:rPr>
          <w:rFonts w:ascii="Times New Roman" w:eastAsia="Arial CYR" w:hAnsi="Times New Roman" w:cs="Times New Roman"/>
          <w:sz w:val="24"/>
          <w:szCs w:val="24"/>
        </w:rPr>
      </w:pPr>
      <w:r w:rsidRPr="0017126A">
        <w:rPr>
          <w:rFonts w:ascii="Times New Roman" w:eastAsia="Arial CYR" w:hAnsi="Times New Roman" w:cs="Times New Roman"/>
          <w:sz w:val="24"/>
          <w:szCs w:val="24"/>
        </w:rPr>
        <w:t>Последующая ипотека, уступка прав требования могут быть осуществлены только с письменного согласия Банка.</w:t>
      </w:r>
    </w:p>
    <w:p w14:paraId="2E96167F" w14:textId="77777777" w:rsidR="00AC301A" w:rsidRDefault="0051091A">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4. ПРАВА И ОБЯЗАННОСТИ СТОРОН</w:t>
      </w:r>
    </w:p>
    <w:p w14:paraId="4EE9C5E6"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bookmarkStart w:id="23" w:name="_Hlk14197022"/>
      <w:r>
        <w:rPr>
          <w:rFonts w:ascii="Times New Roman" w:eastAsia="Arial CYR" w:hAnsi="Times New Roman" w:cs="Times New Roman"/>
          <w:sz w:val="24"/>
          <w:szCs w:val="24"/>
          <w:lang w:eastAsia="ar-SA"/>
        </w:rPr>
        <w:t>4.1. Застройщик обязуется:</w:t>
      </w:r>
    </w:p>
    <w:p w14:paraId="7959F87F" w14:textId="77777777" w:rsidR="00AC301A" w:rsidRDefault="0051091A">
      <w:pPr>
        <w:spacing w:after="0" w:line="240" w:lineRule="auto"/>
        <w:ind w:firstLine="709"/>
        <w:jc w:val="both"/>
        <w:rPr>
          <w:rFonts w:ascii="Times New Roman" w:hAnsi="Times New Roman" w:cs="Times New Roman"/>
          <w:sz w:val="24"/>
          <w:szCs w:val="24"/>
          <w:lang w:eastAsia="ar-SA"/>
        </w:rPr>
      </w:pPr>
      <w:r>
        <w:rPr>
          <w:rFonts w:ascii="Times New Roman" w:eastAsia="Arial CYR" w:hAnsi="Times New Roman" w:cs="Times New Roman"/>
          <w:sz w:val="24"/>
          <w:szCs w:val="24"/>
          <w:lang w:eastAsia="ar-SA"/>
        </w:rPr>
        <w:t xml:space="preserve">4.1.1. В предусмотренный договором срок своими силами и (или) с привлечением других лиц построить (создать) </w:t>
      </w:r>
      <w:r>
        <w:rPr>
          <w:rFonts w:ascii="Times New Roman" w:hAnsi="Times New Roman" w:cs="Times New Roman"/>
          <w:sz w:val="24"/>
          <w:szCs w:val="24"/>
          <w:lang w:eastAsia="ar-SA"/>
        </w:rPr>
        <w:t xml:space="preserve">Объект капитального строительства. </w:t>
      </w:r>
    </w:p>
    <w:p w14:paraId="0B9F0837"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4.1.2.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завершенный строительством Объект долевого строительства в установленном законом порядке. </w:t>
      </w:r>
    </w:p>
    <w:p w14:paraId="6F0AE4FE"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4.1.3. При условии выполнения Участником долевого строительства обязательства по оплате Окончательной цены договора, передать Участнику долевого строительства по Акту приема-передачи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0FFFDB43"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4.2. Стороны достигли соглашения о том, что Застройщик имеет право:</w:t>
      </w:r>
    </w:p>
    <w:p w14:paraId="658B5DE6"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4.2.1. Самостоятельно, в порядке, определенном действующим законодательством Российской Федерации, без дополнительного согласования с Участником долевого строительства, решать вопросы об изменении проектных решений, не затрагивающие Объект долевого строительства, изменения проектной документации в отношении общего имущества Объекта капитального строительства, не создающие препятствий к использованию Объекта долевого строительства (затруднение доступа в Объект долевого строительства и т.п.); любые изменения проектной документации в отношении объектов недвижимого имущества, расположенных за пределами Объекта капитального строительства; изменение цветовых и конструктивных решений фасада Объекта капитального строительства; замены материалов, конструкций, оборудования Объекта капитального строительства, увеличения этажности Объекта капитального строительства, архитектурные, структурные и иные изменения, а также назначения обособленных нежилых помещений; изменения проектной документации в связи с исполнением требований действующего законодательства и (или) в соответствии с законными требованиями органов государственной власти или органов местного самоуправления, указанные изменения осуществляющиеся путем внесения изменений и (или) корректировок в проектную документацию Объекта капитального строительства в порядке, предусмотренном действующим законодательством РФ.</w:t>
      </w:r>
    </w:p>
    <w:p w14:paraId="2E9E221D" w14:textId="77777777" w:rsidR="00AC301A" w:rsidRDefault="0051091A">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Уведомление Участника долевого строительства об указанных изменениях производиться путем внесения соответствующих изменений в проектную декларацию на </w:t>
      </w:r>
      <w:bookmarkStart w:id="24" w:name="_Hlk61905867"/>
      <w:r>
        <w:rPr>
          <w:rFonts w:ascii="Times New Roman" w:eastAsia="Calibri" w:hAnsi="Times New Roman" w:cs="Times New Roman"/>
          <w:sz w:val="24"/>
          <w:szCs w:val="24"/>
          <w:lang w:eastAsia="ar-SA"/>
        </w:rPr>
        <w:t>Объект капитального строительства,</w:t>
      </w:r>
      <w:bookmarkEnd w:id="24"/>
      <w:r>
        <w:rPr>
          <w:rFonts w:ascii="Times New Roman" w:eastAsia="Calibri" w:hAnsi="Times New Roman" w:cs="Times New Roman"/>
          <w:sz w:val="24"/>
          <w:szCs w:val="24"/>
          <w:lang w:eastAsia="ar-SA"/>
        </w:rPr>
        <w:t xml:space="preserve"> опубликованную в соответствии с действующим законодательством или путем размещения соответствующих документов, отражающих произведенные изменения в соответствии с порядком, предусмотренным действующим законодательством.</w:t>
      </w:r>
    </w:p>
    <w:p w14:paraId="038F790C" w14:textId="77777777" w:rsidR="00AC301A" w:rsidRDefault="0051091A">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Участник долевого строительства согласен с тем, что Застройщик вправе вносить изменения в проектную и градостроительную документацию. Во избежание сомнений, Участник долевого строительства подтверждает, что изменения конструктивных решений, конфигураций, площади объекта долевого строительства Стороны не признают существенными, за исключением случаев, прямо предусмотренных Договором и действующим законодательством Российской Федерации.</w:t>
      </w:r>
    </w:p>
    <w:p w14:paraId="322371EA"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4.2.2. Подписывая настоящий Договор, Участник долевого строительства дает Застройщику и/или иным лицам, в чьей собственности находится или будет находиться земельный участок, указанный в п. 1.2. настоящего Договора, свое согласие на объединение земельного участка, перераспределение земельного участка, раздел земельного участка и выдел из земельного участка других (другого) земельных участков под строящийся Объект капитального строительства и иные </w:t>
      </w:r>
      <w:r>
        <w:rPr>
          <w:rFonts w:ascii="Times New Roman" w:eastAsia="Arial CYR" w:hAnsi="Times New Roman" w:cs="Times New Roman"/>
          <w:sz w:val="24"/>
          <w:szCs w:val="24"/>
        </w:rPr>
        <w:lastRenderedPageBreak/>
        <w:t xml:space="preserve">объекты недвижимости (жилые дома, автостоянки и т.п.), под объекты инженерной, социальной и транспортной инфраструктуры, строящиеся на земельном участке и не относящиеся к общему имуществу Объекта капитального строительства, и/или в целях ввода Объекта капитального строительства в эксплуатацию (отдельных этапов и/или очередей строительства), и на последующую государственную регистрацию права аренды/права собственности Застройщика и/или иных лиц на образуемые (измененные) земельные участки, а также сервитутов. </w:t>
      </w:r>
    </w:p>
    <w:p w14:paraId="14D5EC76" w14:textId="66D295AD"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4.2.3. Во избежание сомнений, Участник долевого строительства подтверждает, что уведомлен и согласен с тем, что Застройщик вправе, при условии обеспечения надлежащего качества Объекта долевого строительства, вносить изменения в проектную документацию на любой стадии строительства, в том числе, но не исключительно: изменения в отношении количества этапов строительства, изменения в отношении общей площади квартир в Объекте капитального строительства и/или отдельном этапе (этапах) строительства Объекта капитального строительства, изменения общей площади нежилых помещений, изменения в технологию строительства, изменения состава и/или марки строительных и отделочных материалов на аналогичные или сравнимые, изменения состава и/или марки оборудования, изменения архитектурных решений Объекта капитального строительства, в том числе увеличения этажности, изменения решений отделки помещений общественного назначения, количества входов, а также изменения элементов благоустройства придомовой территории.</w:t>
      </w:r>
    </w:p>
    <w:p w14:paraId="6DDD2529"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Во избежание сомнений, Участник долевого строительства подтверждает, что принятие им решения о заключении настоящего Договора и согласии с характеристиками Объекта долевого строительства не зависит от внесения вышеуказанных изменений. Стороны Договора признают изменения, указанные в настоящем пункте Договора, несущественными и не требующими изменения Договора.</w:t>
      </w:r>
    </w:p>
    <w:p w14:paraId="57E77BDF" w14:textId="3402F0F8"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Участник долевого строительства подтверждает и подписанием настоящего Договора дает свое письменное согласие на внесение изменений Застройщиком в объекты капитального строительства с коммерческим обозначением – </w:t>
      </w:r>
      <w:r w:rsidR="00911ECD">
        <w:rPr>
          <w:rFonts w:ascii="Times New Roman" w:eastAsia="Calibri" w:hAnsi="Times New Roman" w:cs="Times New Roman"/>
          <w:sz w:val="24"/>
          <w:szCs w:val="24"/>
          <w:lang w:eastAsia="ar-SA"/>
        </w:rPr>
        <w:t>Жилой комплекс ДЗЕНПАРК (ЖК ДЗЕНПАРК),</w:t>
      </w:r>
      <w:r>
        <w:rPr>
          <w:rFonts w:ascii="Times New Roman" w:eastAsia="Arial CYR" w:hAnsi="Times New Roman" w:cs="Times New Roman"/>
          <w:sz w:val="24"/>
          <w:szCs w:val="24"/>
        </w:rPr>
        <w:t xml:space="preserve"> (в том числе указанных в п.</w:t>
      </w:r>
      <w:r>
        <w:t xml:space="preserve"> </w:t>
      </w:r>
      <w:r>
        <w:rPr>
          <w:rFonts w:ascii="Times New Roman" w:eastAsia="Arial CYR" w:hAnsi="Times New Roman" w:cs="Times New Roman"/>
          <w:sz w:val="24"/>
          <w:szCs w:val="24"/>
        </w:rPr>
        <w:t xml:space="preserve">4.2.1., 4.2.2., 4.2.3.,4.2.4., 4.2.5. Договора, но не ограничиваясь), и обязуется не препятствовать строительству (внесению изменений в объекты капитального строительства, входящее в </w:t>
      </w:r>
      <w:r w:rsidR="004854FC">
        <w:rPr>
          <w:rFonts w:ascii="Times New Roman" w:eastAsia="Arial CYR" w:hAnsi="Times New Roman" w:cs="Times New Roman"/>
          <w:sz w:val="24"/>
          <w:szCs w:val="24"/>
        </w:rPr>
        <w:t>комплексную жилую застройку</w:t>
      </w:r>
      <w:r>
        <w:rPr>
          <w:rFonts w:ascii="Times New Roman" w:eastAsia="Arial CYR" w:hAnsi="Times New Roman" w:cs="Times New Roman"/>
          <w:sz w:val="24"/>
          <w:szCs w:val="24"/>
        </w:rPr>
        <w:t>), эксплуатации по завершению строительства всех объектов этого комплекса, в том числе установки конструкций с логотипом-символом Застройщика.</w:t>
      </w:r>
    </w:p>
    <w:p w14:paraId="6687FC17"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4.2.4. Участник долевого строительства уведомлен и согласен с тем, что в процессе строительства Объекта недвижимости возможны архитектурные, структурные и иные изменения, замена строительных материалов и оборудования, изменение расположения и выполнения электрических щитков, стояков отопления, вентиляционных и иных шахт и прочего оборудования в Объекте долевого строительства (в том числе изменение решения о наличии/отсутствии  каркасов, пилонов указанного оборудования), а также другие изменения, осуществляющиеся путем внесения изменений и (или) корректировок в проектную документацию Объекта капитального строительства в порядке, предусмотренном действующим законодательством РФ. Стороны пришли к соглашению, что изменения Объекта долевого строительства не являются существенными, если в результате их выполнения площадь Объекта долевого строительства изменится в пределах пяти процентов по отношению к проектной площади.</w:t>
      </w:r>
    </w:p>
    <w:p w14:paraId="09DEF5A5"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4.2.5. Подписывая настоящий договор Участник долевого строительства, выражает свое письменное согласие на внесение Застройщиком изменений, указанных в п. 4.2.1., 4.2.2., 4.2.3.,4.2.4., 4.2.5. Договора в проектную документацию, в том числе в части увеличения количества этажей </w:t>
      </w:r>
      <w:r>
        <w:t xml:space="preserve">в </w:t>
      </w:r>
      <w:r>
        <w:rPr>
          <w:rFonts w:ascii="Times New Roman" w:eastAsia="Arial CYR" w:hAnsi="Times New Roman" w:cs="Times New Roman"/>
          <w:sz w:val="24"/>
          <w:szCs w:val="24"/>
        </w:rPr>
        <w:t xml:space="preserve">Объекте капитального строительства. </w:t>
      </w:r>
    </w:p>
    <w:p w14:paraId="54698D88"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4.3. Участник долевого строительства обязуется:</w:t>
      </w:r>
    </w:p>
    <w:p w14:paraId="70678986"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4.3.1. Своевременно уплатить в полном объеме Цену договора. </w:t>
      </w:r>
    </w:p>
    <w:p w14:paraId="43FFCE70" w14:textId="77777777" w:rsidR="00AC301A" w:rsidRDefault="0051091A">
      <w:pPr>
        <w:spacing w:after="0" w:line="240" w:lineRule="auto"/>
        <w:ind w:firstLine="709"/>
        <w:jc w:val="both"/>
        <w:rPr>
          <w:rFonts w:ascii="Times New Roman" w:eastAsia="Lucida Sans Unicode" w:hAnsi="Times New Roman" w:cs="Times New Roman"/>
          <w:sz w:val="24"/>
          <w:szCs w:val="24"/>
        </w:rPr>
      </w:pPr>
      <w:r>
        <w:rPr>
          <w:rFonts w:ascii="Times New Roman" w:eastAsia="Arial CYR" w:hAnsi="Times New Roman" w:cs="Times New Roman"/>
          <w:sz w:val="24"/>
          <w:szCs w:val="24"/>
          <w:lang w:eastAsia="ar-SA"/>
        </w:rPr>
        <w:t>4.3.2. П</w:t>
      </w:r>
      <w:r>
        <w:rPr>
          <w:rFonts w:ascii="Times New Roman" w:eastAsia="Lucida Sans Unicode" w:hAnsi="Times New Roman" w:cs="Times New Roman"/>
          <w:sz w:val="24"/>
          <w:szCs w:val="24"/>
        </w:rPr>
        <w:t>ринять Объект долевого строительства на условиях, предусмотренных ч. 6 настоящего договора.</w:t>
      </w:r>
    </w:p>
    <w:p w14:paraId="479F7228"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4.3.3. </w:t>
      </w:r>
      <w:bookmarkStart w:id="25" w:name="_Hlk14191314"/>
      <w:r>
        <w:rPr>
          <w:rFonts w:ascii="Times New Roman" w:eastAsia="Arial CYR" w:hAnsi="Times New Roman" w:cs="Times New Roman"/>
          <w:sz w:val="24"/>
          <w:szCs w:val="24"/>
        </w:rPr>
        <w:t xml:space="preserve">Нести расходы по содержанию Объекта долевого строительства, в том числе: своевременно производить оплату за содержание, текущий ремонт, капитальный ремонт, коммунальные услуги, включая расходы на содержание общего имущества Многоквартирного дома и придомовой территории пропорционально своей доле, а также выполнять другие обязанности, </w:t>
      </w:r>
      <w:r>
        <w:rPr>
          <w:rFonts w:ascii="Times New Roman" w:eastAsia="Arial CYR" w:hAnsi="Times New Roman" w:cs="Times New Roman"/>
          <w:sz w:val="24"/>
          <w:szCs w:val="24"/>
        </w:rPr>
        <w:lastRenderedPageBreak/>
        <w:t>связанные с использованием Объекта долевого строительства. Для этих целей Участник долевого строительства обязуется заключить договор на эксплуатацию и коммунальное обслуживание с выбранной Застройщиком организацией и открыть для этого лицевой счет в эксплуатирующей организации. Обязанность по уплате предусмотренных законом и договором на эксплуатацию и коммунальные услуги платежей возникает у Участника долевого строительства с момента подписания Акта приема-передачи, а при необоснованном уклонении от его подписания, в качестве ответственности за ненадлежащее исполнение и/или неисполнение своих обязательств по принятию Объекта долевого строительства, Участник долевого строительства компенсирует все возможные расходы на эксплуатацию и коммунальные услуги с момента получения Застройщиком разрешения на ввод в эксплуатацию Объекта капитального строительства. Стороны договорились, что Участник долевого строительства соглашается с подбором Застройщиком формы управления Объекта капитального строительства и эксплуатирующей организации для приемки и эксплуатации Объекта капитального строительства. Настоящим Участник долевого строительства выражает согласие на заключение в будущем договора на управление и эксплуатацию дома с организацией, предложенной Застройщиком.</w:t>
      </w:r>
    </w:p>
    <w:p w14:paraId="4AEB4FB5"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Уклонение Участником долевого строительства от заключения с эксплуатирующей организацией договоров на эксплуатацию Объекта долевого строительства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долевого строительства и Объекта капитального строительства, соразмерно площади Объекта долевого строительства и соответствующей доли общего имущества в Объекте капитального строительства.</w:t>
      </w:r>
      <w:bookmarkEnd w:id="25"/>
    </w:p>
    <w:p w14:paraId="405DB12A"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4.3.4. В течении 2 (двух) месяцев с даты подписания Акта приема-передачи, самостоятельно и за свой счет зарегистрировать право собственности на Объект долевого строительства.</w:t>
      </w:r>
    </w:p>
    <w:p w14:paraId="65626D00" w14:textId="77777777" w:rsidR="00AC301A" w:rsidRDefault="0051091A">
      <w:pPr>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4.3.5. Не производить перепланировку фасада Объекта капитального строительства, внутренних помещений Объекта долевого строительства, мест общего пользования, не производить перенос стен, дверных проемов, вытяжных коробов, приборов учета коммунальных услуг, остекление балконов и лоджий, замены конструкций и назначения помещений, не демонтировать датчики противопожарной сигнализации. </w:t>
      </w:r>
    </w:p>
    <w:p w14:paraId="0BFC838D" w14:textId="77777777" w:rsidR="00AC301A" w:rsidRDefault="0051091A">
      <w:pPr>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4.3.6. В случае если Участником долевого строительства были произведены изменения конструктивных элементов или производство указанных в п. 4.3.5. настоящего Договора работ, Участник долевого строительства обязан своими силами и за свой счет в десятидневный срок с момента получения соответствующего требования Застройщика вернуть Квартиру в первоначальное состояние и уплатить Застройщику штраф в размере 10 процентов от цены, указанной в п. 3.2 настоящего Договора. В случае нарушения срока, установленного настоящим пунктом, Застройщик вправе самостоятельно привести Квартиру в первоначальное состояние, при этом помимо штрафа, установленного настоящим пунктом, Участник долевого строительства обязан возместить Застройщику затраты, вызванные приведением Квартиры в первоначальное состояние.</w:t>
      </w:r>
    </w:p>
    <w:p w14:paraId="714F76EF"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4.4. Обязательства Застройщика, за исключением гарантийных обязательств, считаются исполненными с момента подписания Сторонами Акта приема-передачи Объекта долевого строительства.</w:t>
      </w:r>
    </w:p>
    <w:p w14:paraId="1092B04E"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lang w:eastAsia="ar-SA"/>
        </w:rPr>
        <w:t>4.5. 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Сторонами Акта приема-передачи</w:t>
      </w:r>
      <w:r>
        <w:rPr>
          <w:rFonts w:ascii="Times New Roman" w:eastAsia="Arial CYR" w:hAnsi="Times New Roman" w:cs="Times New Roman"/>
          <w:sz w:val="24"/>
          <w:szCs w:val="24"/>
        </w:rPr>
        <w:t xml:space="preserve"> Объекта долевого участия.</w:t>
      </w:r>
    </w:p>
    <w:p w14:paraId="66824F04"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4.6. Подписывая настоящий Договор, Участник долевого строительства дает Застройщику и/или иным лицам, в чьей собственности находится или будет находиться земельный участок, указанный в п. 1.2. настоящего Договора, свое согласие на объединение земельного участка(</w:t>
      </w:r>
      <w:proofErr w:type="spellStart"/>
      <w:r>
        <w:rPr>
          <w:rFonts w:ascii="Times New Roman" w:eastAsia="Arial CYR" w:hAnsi="Times New Roman" w:cs="Times New Roman"/>
          <w:sz w:val="24"/>
          <w:szCs w:val="24"/>
          <w:lang w:eastAsia="ar-SA"/>
        </w:rPr>
        <w:t>ов</w:t>
      </w:r>
      <w:proofErr w:type="spellEnd"/>
      <w:r>
        <w:rPr>
          <w:rFonts w:ascii="Times New Roman" w:eastAsia="Arial CYR" w:hAnsi="Times New Roman" w:cs="Times New Roman"/>
          <w:sz w:val="24"/>
          <w:szCs w:val="24"/>
          <w:lang w:eastAsia="ar-SA"/>
        </w:rPr>
        <w:t>), перераспределение земельного участка(</w:t>
      </w:r>
      <w:proofErr w:type="spellStart"/>
      <w:r>
        <w:rPr>
          <w:rFonts w:ascii="Times New Roman" w:eastAsia="Arial CYR" w:hAnsi="Times New Roman" w:cs="Times New Roman"/>
          <w:sz w:val="24"/>
          <w:szCs w:val="24"/>
          <w:lang w:eastAsia="ar-SA"/>
        </w:rPr>
        <w:t>ов</w:t>
      </w:r>
      <w:proofErr w:type="spellEnd"/>
      <w:r>
        <w:rPr>
          <w:rFonts w:ascii="Times New Roman" w:eastAsia="Arial CYR" w:hAnsi="Times New Roman" w:cs="Times New Roman"/>
          <w:sz w:val="24"/>
          <w:szCs w:val="24"/>
          <w:lang w:eastAsia="ar-SA"/>
        </w:rPr>
        <w:t>), раздел земельного участка(</w:t>
      </w:r>
      <w:proofErr w:type="spellStart"/>
      <w:r>
        <w:rPr>
          <w:rFonts w:ascii="Times New Roman" w:eastAsia="Arial CYR" w:hAnsi="Times New Roman" w:cs="Times New Roman"/>
          <w:sz w:val="24"/>
          <w:szCs w:val="24"/>
          <w:lang w:eastAsia="ar-SA"/>
        </w:rPr>
        <w:t>ов</w:t>
      </w:r>
      <w:proofErr w:type="spellEnd"/>
      <w:r>
        <w:rPr>
          <w:rFonts w:ascii="Times New Roman" w:eastAsia="Arial CYR" w:hAnsi="Times New Roman" w:cs="Times New Roman"/>
          <w:sz w:val="24"/>
          <w:szCs w:val="24"/>
          <w:lang w:eastAsia="ar-SA"/>
        </w:rPr>
        <w:t>) и выдел из земельного участка(</w:t>
      </w:r>
      <w:proofErr w:type="spellStart"/>
      <w:r>
        <w:rPr>
          <w:rFonts w:ascii="Times New Roman" w:eastAsia="Arial CYR" w:hAnsi="Times New Roman" w:cs="Times New Roman"/>
          <w:sz w:val="24"/>
          <w:szCs w:val="24"/>
          <w:lang w:eastAsia="ar-SA"/>
        </w:rPr>
        <w:t>ов</w:t>
      </w:r>
      <w:proofErr w:type="spellEnd"/>
      <w:r>
        <w:rPr>
          <w:rFonts w:ascii="Times New Roman" w:eastAsia="Arial CYR" w:hAnsi="Times New Roman" w:cs="Times New Roman"/>
          <w:sz w:val="24"/>
          <w:szCs w:val="24"/>
          <w:lang w:eastAsia="ar-SA"/>
        </w:rPr>
        <w:t xml:space="preserve">) других (другого) земельных участков под строящийся Объект капитального строительства и иные объекты недвижимости (жилые дома, автостоянки и т.п.), под объекты инженерной, социальной и транспортной инфраструктуры, строящиеся на земельном участке(ах) и не относящиеся к общему имуществу Объекта капитального строительства, и/или в целях ввода </w:t>
      </w:r>
      <w:r>
        <w:rPr>
          <w:rFonts w:ascii="Times New Roman" w:eastAsia="Arial CYR" w:hAnsi="Times New Roman" w:cs="Times New Roman"/>
          <w:sz w:val="24"/>
          <w:szCs w:val="24"/>
          <w:lang w:eastAsia="ar-SA"/>
        </w:rPr>
        <w:lastRenderedPageBreak/>
        <w:t>Объекта капитального строительства в эксплуатацию (отдельных этапов и/или очередей строительства), и на последующую государственную регистрацию права аренды/права собственности Застройщика и/или иных лиц на образуемые (измененные) земельные участки. Участник долевого строительства, так же дает письменное согласие Застройщику и/или иным лицам, в чьей собственности находится или будет находиться земельный участок, указанный в п. 1.2. настоящего Договора, на постановку (снятие) на кадастровый учет земельного участка(</w:t>
      </w:r>
      <w:proofErr w:type="spellStart"/>
      <w:r>
        <w:rPr>
          <w:rFonts w:ascii="Times New Roman" w:eastAsia="Arial CYR" w:hAnsi="Times New Roman" w:cs="Times New Roman"/>
          <w:sz w:val="24"/>
          <w:szCs w:val="24"/>
          <w:lang w:eastAsia="ar-SA"/>
        </w:rPr>
        <w:t>ов</w:t>
      </w:r>
      <w:proofErr w:type="spellEnd"/>
      <w:r>
        <w:rPr>
          <w:rFonts w:ascii="Times New Roman" w:eastAsia="Arial CYR" w:hAnsi="Times New Roman" w:cs="Times New Roman"/>
          <w:sz w:val="24"/>
          <w:szCs w:val="24"/>
          <w:lang w:eastAsia="ar-SA"/>
        </w:rPr>
        <w:t xml:space="preserve">) с измененными характеристиками. </w:t>
      </w:r>
    </w:p>
    <w:p w14:paraId="301E2C83"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4.7. Подписывая настоящий договор долевого участия Участник долевого строительства дает свое письменное согласие Застройщику на передачу инженерных сетей, обслуживающих Объект капитального строительства, входящих в состав общего имущества Объекта капитального строительства, путем заключения договора купли-продажи/аренды за цену по своему усмотрению и/или непосредственной передачи на баланс специализированных предприятий для их дальнейшей эксплуатации и обслуживания.</w:t>
      </w:r>
    </w:p>
    <w:p w14:paraId="109E7230"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4.8. В случае изменения регистрации или фактического нахождения Участника долевого строительства, или правопреемника, Участник долевого строительства или правопреемник обязан в течении 10 (десяти) календарных дней письменно уведомить Застройщика об изменении адреса регистрации или фактического нахождения.</w:t>
      </w:r>
      <w:r>
        <w:t xml:space="preserve"> </w:t>
      </w:r>
      <w:r>
        <w:rPr>
          <w:rFonts w:ascii="Times New Roman" w:eastAsia="Arial CYR" w:hAnsi="Times New Roman" w:cs="Times New Roman"/>
          <w:sz w:val="24"/>
          <w:szCs w:val="24"/>
          <w:lang w:eastAsia="ar-SA"/>
        </w:rPr>
        <w:t>Все негативные последствия не уведомления Застройщика об изменении адреса несет Участник</w:t>
      </w:r>
      <w:r>
        <w:t xml:space="preserve"> </w:t>
      </w:r>
      <w:r>
        <w:rPr>
          <w:rFonts w:ascii="Times New Roman" w:eastAsia="Arial CYR" w:hAnsi="Times New Roman" w:cs="Times New Roman"/>
          <w:sz w:val="24"/>
          <w:szCs w:val="24"/>
          <w:lang w:eastAsia="ar-SA"/>
        </w:rPr>
        <w:t xml:space="preserve">долевого строительства. </w:t>
      </w:r>
    </w:p>
    <w:p w14:paraId="298F51B0"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4.9.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7A3D93E4"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275F928F"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18862DD3"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bookmarkStart w:id="26" w:name="_Hlk14191448"/>
      <w:r>
        <w:rPr>
          <w:rFonts w:ascii="Times New Roman" w:eastAsia="Arial CYR" w:hAnsi="Times New Roman" w:cs="Times New Roman"/>
          <w:sz w:val="24"/>
          <w:szCs w:val="24"/>
          <w:lang w:eastAsia="ar-SA"/>
        </w:rPr>
        <w:t>Подписывая настоящий договор долевого участия Участник долевого строительства выражает письменное согласие на возможную передачу указанных персональных данных третьим лицам, действующим на основе существующих/ будущих соглашений о неразглашении конфиденциальных и персональных данных в связи с сотрудничеством в рамках исполнения настоящего Договора ( в том числе в соответствии с п. 4.3.3. Договора), при этом Застройщик гарантирует, что персональные данные субъекта персональных данных не будут предоставляться никаким иным третьим лицам для целей, не связанных с настоящим Договором.</w:t>
      </w:r>
      <w:bookmarkEnd w:id="26"/>
    </w:p>
    <w:p w14:paraId="459DDBC2" w14:textId="37C502A9" w:rsidR="00AC301A" w:rsidRDefault="0051091A" w:rsidP="00911ECD">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Подписывая настоящий договор долевого участия, Участник долевого строительства выражает письменное согласие на обработку Застройщиком персональных данных Участника долевого строительства, указанных в настоящем пункте договора после исполнения настоящего договора в течение 5 (пяти) лет, с целью выполнения информационно-справочного обслуживания Участника долевого строительства, контроля качества переданного Объекта долевого строительства.</w:t>
      </w:r>
    </w:p>
    <w:p w14:paraId="540474CC"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 </w:t>
      </w:r>
    </w:p>
    <w:p w14:paraId="4A018F59"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4.10. Осуществить действия, направленные на государственную регистрацию настоящего Договора в регистрирующем органе, в том числе, в случае осуществления электронной регистрации настоящего Договора предоставить Застройщику информацию, необходимую для электронной </w:t>
      </w:r>
      <w:r>
        <w:rPr>
          <w:rFonts w:ascii="Times New Roman" w:eastAsia="Arial CYR" w:hAnsi="Times New Roman" w:cs="Times New Roman"/>
          <w:sz w:val="24"/>
          <w:szCs w:val="24"/>
          <w:lang w:eastAsia="ar-SA"/>
        </w:rPr>
        <w:lastRenderedPageBreak/>
        <w:t>регистрации настоящего Договора, не позднее 7 (Семи) рабочих дней с даты подписания настоящего Договора.</w:t>
      </w:r>
    </w:p>
    <w:p w14:paraId="38E52FFC"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В случае если в указанный срок Участник долевого строительства не совершит вышеуказанные действия и не представит Застройщику запрашиваемую информацию, настоящий Договор считается незаключенным и не подлежит государственной регистрации.</w:t>
      </w:r>
    </w:p>
    <w:p w14:paraId="4B6EAA8B" w14:textId="1B680B09"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4.11. </w:t>
      </w:r>
      <w:bookmarkEnd w:id="23"/>
      <w:r>
        <w:rPr>
          <w:rFonts w:ascii="Times New Roman" w:eastAsia="Arial CYR" w:hAnsi="Times New Roman" w:cs="Times New Roman"/>
          <w:sz w:val="24"/>
          <w:szCs w:val="24"/>
          <w:lang w:eastAsia="ar-SA"/>
        </w:rPr>
        <w:t>Участник долевого строительства подтверждает, что уведомлен и согласен с тем, что Застройщик вправе, при условии обеспечения надлежащего качества Объекта долевого строительства, вносить изменения в проектную документацию на любой стадии строительства, в том числе, но не исключительно: изменения в отношении количества этапов строительства, изменения в отношении общей площади квартир в Объекте капитального строительства и/или отдельном этапе (этапах) строительства Объекта капитального строительства, изменения общей площади нежилых помещений, изменения в технологию строительства, изменения состава и/или марки строительных и отделочных материалов на аналогичные или сравнимые, изменения состава и/или марки оборудования, изменения архитектурных и конструктивных решений Объекта капитального строительства, изменения решений отделки помещений общественного назначения, количества входов, а также изменения элементов благоустройства придомовой территории.</w:t>
      </w:r>
    </w:p>
    <w:p w14:paraId="6F9161B9"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Во избежание сомнений, Участник долевого строительства подтверждает, что принятие им решения о заключении настоящего Договора и согласии с характеристиками Объекта долевого строительства не зависит от внесения вышеуказанных изменений. Стороны Договора признают изменения, указанные в настоящем пункте Договора, несущественными и не требующими изменения Договора.</w:t>
      </w:r>
    </w:p>
    <w:p w14:paraId="375EDE22" w14:textId="77777777" w:rsidR="00AC301A" w:rsidRDefault="0051091A">
      <w:pPr>
        <w:spacing w:after="0" w:line="240" w:lineRule="auto"/>
        <w:ind w:firstLine="426"/>
        <w:jc w:val="both"/>
        <w:rPr>
          <w:rFonts w:ascii="Times New Roman" w:eastAsia="Arial CYR" w:hAnsi="Times New Roman" w:cs="Times New Roman"/>
          <w:sz w:val="24"/>
          <w:szCs w:val="24"/>
          <w:highlight w:val="yellow"/>
          <w:lang w:eastAsia="ar-SA"/>
        </w:rPr>
      </w:pPr>
      <w:r>
        <w:rPr>
          <w:rFonts w:ascii="Times New Roman" w:eastAsia="Arial CYR" w:hAnsi="Times New Roman" w:cs="Times New Roman"/>
          <w:sz w:val="24"/>
          <w:szCs w:val="24"/>
          <w:lang w:eastAsia="ar-SA"/>
        </w:rPr>
        <w:t>4.12.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4D7C95CB" w14:textId="77777777" w:rsidR="00AC301A" w:rsidRDefault="0051091A">
      <w:pPr>
        <w:spacing w:after="0" w:line="240" w:lineRule="auto"/>
        <w:ind w:firstLine="426"/>
        <w:jc w:val="center"/>
        <w:rPr>
          <w:rFonts w:ascii="Times New Roman" w:eastAsia="Arial CYR" w:hAnsi="Times New Roman" w:cs="Times New Roman"/>
          <w:sz w:val="24"/>
          <w:szCs w:val="24"/>
          <w:lang w:eastAsia="ar-SA"/>
        </w:rPr>
      </w:pPr>
      <w:r>
        <w:rPr>
          <w:rFonts w:ascii="Times New Roman" w:eastAsia="Calibri" w:hAnsi="Times New Roman" w:cs="Times New Roman"/>
          <w:b/>
          <w:sz w:val="24"/>
          <w:szCs w:val="24"/>
          <w:lang w:eastAsia="ar-SA"/>
        </w:rPr>
        <w:t>5. ГАРАНТИИ КАЧЕСТВА</w:t>
      </w:r>
      <w:r>
        <w:rPr>
          <w:rFonts w:ascii="Times New Roman" w:eastAsia="Arial CYR" w:hAnsi="Times New Roman" w:cs="Times New Roman"/>
          <w:sz w:val="24"/>
          <w:szCs w:val="24"/>
          <w:lang w:eastAsia="ar-SA"/>
        </w:rPr>
        <w:t xml:space="preserve"> </w:t>
      </w:r>
    </w:p>
    <w:p w14:paraId="3F8B659D"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5.1. Объект долевого строительства должен соответствовать требованиям технических регламентов, проектной документации и градостроительных регламентов.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 </w:t>
      </w:r>
    </w:p>
    <w:p w14:paraId="61C5FBD8"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5.2. В случае, если Объект долевого строительства построен с отступлениями от вышеуказанных требований, приведших к ухудшению качества,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только безвозмездного устранения недостатков в разумный срок, исчисляемый с даты письменного обращения Участника долевого строительства.</w:t>
      </w:r>
    </w:p>
    <w:p w14:paraId="035B7613"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lang w:eastAsia="ar-SA"/>
        </w:rPr>
        <w:t xml:space="preserve">5.3. </w:t>
      </w:r>
      <w:r>
        <w:rPr>
          <w:rFonts w:ascii="Times New Roman" w:eastAsia="Arial CYR" w:hAnsi="Times New Roman" w:cs="Times New Roman"/>
          <w:sz w:val="24"/>
          <w:szCs w:val="24"/>
        </w:rPr>
        <w:t xml:space="preserve">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является Разрешение на ввод в эксплуатацию Объекта капитального строительства, полученное Застройщиком в установленном действующим законодательством РФ порядке. </w:t>
      </w:r>
    </w:p>
    <w:p w14:paraId="66CD59E4" w14:textId="3649D304"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5.4. </w:t>
      </w:r>
      <w:r w:rsidR="007C3F60">
        <w:rPr>
          <w:rFonts w:ascii="Times New Roman" w:eastAsia="Arial CYR" w:hAnsi="Times New Roman" w:cs="Times New Roman"/>
          <w:sz w:val="24"/>
          <w:szCs w:val="24"/>
        </w:rPr>
        <w:t xml:space="preserve">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3 (три) года, </w:t>
      </w:r>
      <w:r w:rsidR="007C3F60" w:rsidRPr="007E00D4">
        <w:rPr>
          <w:rFonts w:ascii="Times New Roman" w:hAnsi="Times New Roman" w:cs="Times New Roman"/>
          <w:color w:val="000000"/>
          <w:sz w:val="24"/>
          <w:szCs w:val="24"/>
          <w:shd w:val="clear" w:color="auto" w:fill="FFFFFF"/>
        </w:rPr>
        <w:t>исчисляется со дня передачи объекта долевого строительства</w:t>
      </w:r>
      <w:r>
        <w:rPr>
          <w:rFonts w:ascii="Times New Roman" w:eastAsia="Arial CYR" w:hAnsi="Times New Roman" w:cs="Times New Roman"/>
          <w:sz w:val="24"/>
          <w:szCs w:val="24"/>
        </w:rPr>
        <w:t>.</w:t>
      </w:r>
    </w:p>
    <w:p w14:paraId="6EFE795C"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Гарантийный срок на технологическое и инженерное оборудование, входящее в состав передаваемого Объекта долевого строительства, составляет 3 (три) года. Указанный гарантийный срок исчисляется со дня подписания первого Акта приема-передачи Объекта долевого участия в Объекте капитального строительства.</w:t>
      </w:r>
    </w:p>
    <w:p w14:paraId="3382B017"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Перечень технологического и инженерного оборудования указывается в инструкции по эксплуатации объекта долевого строительства/Объекта капитального строительства.</w:t>
      </w:r>
    </w:p>
    <w:p w14:paraId="37AA2AF6"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lastRenderedPageBreak/>
        <w:t>Гарантийный срок на оконные блоки, входные двери, на отделочные работы и элементы внутренней отделки, указанной в Приложении № 2 к настоящему договору, не может превышать гарантийный срок, установленный на них производителями (поставщиками), и исчисляется со дня подписания первого акта приема-передачи Объекта долевого строительства.</w:t>
      </w:r>
    </w:p>
    <w:p w14:paraId="163EF995"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5.4.1. Гарантийный срок на внутреннюю отделку Объекта долевого строительства составляет 6 (шесть) месяцев, Застройщик несет ответственность за недостатки внутренней отделки (ремонта), обнаруженные в пределах гарантийного срока, кроме недостатков, которые произошли вследствие нормального износа Объекта долевого строительства, усадки, ненадлежащего ремонта, произведенного самим Участником долевого строительства или привлеченными им третьими лицами. Указанный гарантийный срок исчисляется со дня подписания первого Акта приема-передачи Объекта долевого участия в Объекте капитального строительства.</w:t>
      </w:r>
    </w:p>
    <w:p w14:paraId="08F99748"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5.5. Застройщик не несет ответственность за недостатки (дефекты) Объекта долевого строительства и/или оборудования, обнаруженные в пределах гарантийного срока, если они произошли вследствие их нормального износа и/или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(включая переустройство, перепланировку), проведенного самим Участником долевого строительства или привлеченными им третьими лицами. В частности, Застройщик не несет ответственность за недостатки инженерного оборудования, если будет установлено, что Участник долевого строительства в пределах гарантийного срока менял места прохождения стояков водоснабжения, канализационных стояков, трубопроводов и радиаторов отопления без согласования этого с уполномоченными органами и проектными организациями, имеющими соответствующие разрешения, заменял указанные стояки и радиаторы на другие, не предусмотренные проектной документацией на Объект капитального строительства, производил изменения в системе электроснабжения Объекта долевого строительства.</w:t>
      </w:r>
    </w:p>
    <w:p w14:paraId="6B4612A6" w14:textId="557CE294" w:rsidR="00AC301A" w:rsidRPr="00C6463D" w:rsidRDefault="0051091A" w:rsidP="00C6463D">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5.6. Выявление недостатков Объекта долевого строительства, которые не делают его не пригодным для использования по назначению, не является основанием для отказа от принятия Участником долевого строительства Объекта долевого строительства. В этом случае устранение недостатков осуществляется в рамках гарантийных обязательств Застройщика.</w:t>
      </w:r>
    </w:p>
    <w:p w14:paraId="7A464ACF" w14:textId="77777777" w:rsidR="00AC301A" w:rsidRDefault="0051091A">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6. ПЕРЕДАЧА ОБЪЕКТА ДОЛЕВОГО СТРОИТЕЛЬСТВА</w:t>
      </w:r>
    </w:p>
    <w:p w14:paraId="75B0E59A"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6.1. Передача Объекта долевого строительства осуществляется не ранее, чем после получения в установленном порядке разрешения на ввод в эксплуатацию Объекта капитального строительства. </w:t>
      </w:r>
    </w:p>
    <w:p w14:paraId="1E652F45" w14:textId="2847D608" w:rsidR="00AC301A" w:rsidRPr="00D15E04" w:rsidRDefault="0051091A">
      <w:pPr>
        <w:spacing w:after="0" w:line="240" w:lineRule="auto"/>
        <w:ind w:firstLine="709"/>
        <w:jc w:val="both"/>
        <w:rPr>
          <w:rFonts w:ascii="Times New Roman" w:eastAsia="Arial CYR" w:hAnsi="Times New Roman" w:cs="Times New Roman"/>
          <w:b/>
          <w:bCs/>
          <w:sz w:val="24"/>
          <w:szCs w:val="24"/>
          <w:lang w:eastAsia="ar-SA"/>
        </w:rPr>
      </w:pPr>
      <w:r>
        <w:rPr>
          <w:rFonts w:ascii="Times New Roman" w:eastAsia="Arial CYR" w:hAnsi="Times New Roman" w:cs="Times New Roman"/>
          <w:sz w:val="24"/>
          <w:szCs w:val="24"/>
        </w:rPr>
        <w:t xml:space="preserve">6.2. </w:t>
      </w:r>
      <w:r>
        <w:rPr>
          <w:rFonts w:ascii="Times New Roman" w:eastAsia="Arial CYR" w:hAnsi="Times New Roman" w:cs="Times New Roman"/>
          <w:sz w:val="24"/>
          <w:szCs w:val="24"/>
          <w:lang w:eastAsia="ar-SA"/>
        </w:rPr>
        <w:t xml:space="preserve">Застройщик обязуется при условии выполнения денежных обязательств Участником долевого строительства передать Объект долевого строительства по Акту приема-передачи в </w:t>
      </w:r>
      <w:bookmarkStart w:id="27" w:name="_Hlk27155640"/>
      <w:r w:rsidR="00911ECD">
        <w:rPr>
          <w:rFonts w:ascii="Times New Roman" w:eastAsia="Arial CYR" w:hAnsi="Times New Roman" w:cs="Times New Roman"/>
          <w:b/>
          <w:bCs/>
          <w:sz w:val="24"/>
          <w:szCs w:val="24"/>
          <w:lang w:eastAsia="ar-SA"/>
        </w:rPr>
        <w:t>2</w:t>
      </w:r>
      <w:r>
        <w:rPr>
          <w:rFonts w:ascii="Times New Roman" w:eastAsia="Arial CYR" w:hAnsi="Times New Roman" w:cs="Times New Roman"/>
          <w:b/>
          <w:bCs/>
          <w:sz w:val="24"/>
          <w:szCs w:val="24"/>
          <w:lang w:eastAsia="ar-SA"/>
        </w:rPr>
        <w:t> квартале 202</w:t>
      </w:r>
      <w:r w:rsidR="00D15E04" w:rsidRPr="00D15E04">
        <w:rPr>
          <w:rFonts w:ascii="Times New Roman" w:eastAsia="Arial CYR" w:hAnsi="Times New Roman" w:cs="Times New Roman"/>
          <w:b/>
          <w:bCs/>
          <w:sz w:val="24"/>
          <w:szCs w:val="24"/>
          <w:lang w:eastAsia="ar-SA"/>
        </w:rPr>
        <w:t>8</w:t>
      </w:r>
      <w:r>
        <w:rPr>
          <w:rFonts w:ascii="Times New Roman" w:eastAsia="Arial CYR" w:hAnsi="Times New Roman" w:cs="Times New Roman"/>
          <w:b/>
          <w:bCs/>
          <w:sz w:val="24"/>
          <w:szCs w:val="24"/>
          <w:lang w:eastAsia="ar-SA"/>
        </w:rPr>
        <w:t xml:space="preserve"> года</w:t>
      </w:r>
      <w:r w:rsidRPr="00D15E04">
        <w:rPr>
          <w:rFonts w:ascii="Times New Roman" w:eastAsia="Arial CYR" w:hAnsi="Times New Roman" w:cs="Times New Roman"/>
          <w:b/>
          <w:bCs/>
          <w:sz w:val="24"/>
          <w:szCs w:val="24"/>
          <w:lang w:eastAsia="ar-SA"/>
        </w:rPr>
        <w:t xml:space="preserve">, но не позднее </w:t>
      </w:r>
      <w:r w:rsidR="00911ECD">
        <w:rPr>
          <w:rFonts w:ascii="Times New Roman" w:eastAsia="Arial CYR" w:hAnsi="Times New Roman" w:cs="Times New Roman"/>
          <w:b/>
          <w:bCs/>
          <w:sz w:val="24"/>
          <w:szCs w:val="24"/>
          <w:lang w:eastAsia="ar-SA"/>
        </w:rPr>
        <w:t>30.06.2026</w:t>
      </w:r>
      <w:r w:rsidRPr="00D15E04">
        <w:rPr>
          <w:rFonts w:ascii="Times New Roman" w:eastAsia="Arial CYR" w:hAnsi="Times New Roman" w:cs="Times New Roman"/>
          <w:b/>
          <w:bCs/>
          <w:sz w:val="24"/>
          <w:szCs w:val="24"/>
          <w:lang w:eastAsia="ar-SA"/>
        </w:rPr>
        <w:t xml:space="preserve"> года</w:t>
      </w:r>
      <w:bookmarkEnd w:id="27"/>
      <w:r w:rsidRPr="00D15E04">
        <w:rPr>
          <w:rFonts w:ascii="Times New Roman" w:eastAsia="Arial CYR" w:hAnsi="Times New Roman" w:cs="Times New Roman"/>
          <w:b/>
          <w:bCs/>
          <w:sz w:val="24"/>
          <w:szCs w:val="24"/>
          <w:lang w:eastAsia="ar-SA"/>
        </w:rPr>
        <w:t>.</w:t>
      </w:r>
    </w:p>
    <w:p w14:paraId="2AD33A51"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Застройщик вправе досрочно исполнить обязательство по передаче Объекта долевого строительства.</w:t>
      </w:r>
    </w:p>
    <w:p w14:paraId="0470FD83" w14:textId="6132A70E" w:rsidR="00AC301A" w:rsidRPr="00D15E04" w:rsidRDefault="0051091A" w:rsidP="00D15E04">
      <w:pPr>
        <w:spacing w:after="0" w:line="240" w:lineRule="auto"/>
        <w:ind w:firstLine="709"/>
        <w:jc w:val="both"/>
        <w:rPr>
          <w:rFonts w:ascii="Times New Roman" w:eastAsia="Arial CYR" w:hAnsi="Times New Roman" w:cs="Times New Roman"/>
          <w:b/>
          <w:bCs/>
          <w:sz w:val="24"/>
          <w:szCs w:val="24"/>
          <w:lang w:eastAsia="ar-SA"/>
        </w:rPr>
      </w:pPr>
      <w:r>
        <w:rPr>
          <w:rFonts w:ascii="Times New Roman" w:eastAsia="Arial CYR" w:hAnsi="Times New Roman" w:cs="Times New Roman"/>
          <w:sz w:val="24"/>
          <w:szCs w:val="24"/>
        </w:rPr>
        <w:t xml:space="preserve">Начало передачи Объекта долевого строительства определяется в соответствии с п. 6.5 настоящего Договора, а окончание – </w:t>
      </w:r>
      <w:r w:rsidR="00D15E04" w:rsidRPr="00D15E04">
        <w:rPr>
          <w:rFonts w:ascii="Times New Roman" w:eastAsia="Arial CYR" w:hAnsi="Times New Roman" w:cs="Times New Roman"/>
          <w:b/>
          <w:bCs/>
          <w:sz w:val="24"/>
          <w:szCs w:val="24"/>
          <w:lang w:eastAsia="ar-SA"/>
        </w:rPr>
        <w:t xml:space="preserve">не позднее </w:t>
      </w:r>
      <w:r w:rsidR="00911ECD">
        <w:rPr>
          <w:rFonts w:ascii="Times New Roman" w:eastAsia="Arial CYR" w:hAnsi="Times New Roman" w:cs="Times New Roman"/>
          <w:b/>
          <w:bCs/>
          <w:sz w:val="24"/>
          <w:szCs w:val="24"/>
          <w:lang w:eastAsia="ar-SA"/>
        </w:rPr>
        <w:t>30.06.2026</w:t>
      </w:r>
      <w:r w:rsidR="00D15E04" w:rsidRPr="00D15E04">
        <w:rPr>
          <w:rFonts w:ascii="Times New Roman" w:eastAsia="Arial CYR" w:hAnsi="Times New Roman" w:cs="Times New Roman"/>
          <w:b/>
          <w:bCs/>
          <w:sz w:val="24"/>
          <w:szCs w:val="24"/>
          <w:lang w:eastAsia="ar-SA"/>
        </w:rPr>
        <w:t xml:space="preserve"> года.</w:t>
      </w:r>
    </w:p>
    <w:p w14:paraId="7DBA3406" w14:textId="77777777" w:rsidR="00AC301A" w:rsidRDefault="0051091A">
      <w:pPr>
        <w:spacing w:after="0" w:line="240" w:lineRule="auto"/>
        <w:ind w:firstLine="709"/>
        <w:jc w:val="both"/>
        <w:rPr>
          <w:rFonts w:ascii="Times New Roman" w:eastAsia="Lucida Sans Unicode" w:hAnsi="Times New Roman" w:cs="Times New Roman"/>
          <w:sz w:val="24"/>
          <w:szCs w:val="24"/>
        </w:rPr>
      </w:pPr>
      <w:bookmarkStart w:id="28" w:name="_Hlk14197275"/>
      <w:r>
        <w:rPr>
          <w:rFonts w:ascii="Times New Roman" w:eastAsia="Arial CYR" w:hAnsi="Times New Roman" w:cs="Times New Roman"/>
          <w:sz w:val="24"/>
          <w:szCs w:val="24"/>
          <w:lang w:eastAsia="ar-SA"/>
        </w:rPr>
        <w:t>6.3. Стороны достигли соглашения о том, что Участник долевого строительства, получивший сообщение Застройщика о завершении строительства (создания) Объекта капитального строительства в соответствии с договором и готовности Объекта долевого строительства к передаче, обязан приступить к его принятию в течение 7 (</w:t>
      </w:r>
      <w:r>
        <w:rPr>
          <w:rFonts w:ascii="Times New Roman" w:eastAsia="Arial CYR" w:hAnsi="Times New Roman" w:cs="Times New Roman"/>
          <w:color w:val="000000"/>
          <w:sz w:val="24"/>
          <w:szCs w:val="24"/>
          <w:lang w:eastAsia="ar-SA"/>
        </w:rPr>
        <w:t>семи) календарных</w:t>
      </w:r>
      <w:r>
        <w:rPr>
          <w:rFonts w:ascii="Times New Roman" w:eastAsia="Arial CYR" w:hAnsi="Times New Roman" w:cs="Times New Roman"/>
          <w:sz w:val="24"/>
          <w:szCs w:val="24"/>
          <w:lang w:eastAsia="ar-SA"/>
        </w:rPr>
        <w:t xml:space="preserve"> дней со дня получения указанного сообщения, н</w:t>
      </w:r>
      <w:r>
        <w:rPr>
          <w:rFonts w:ascii="Times New Roman" w:eastAsia="Times New Roman" w:hAnsi="Times New Roman" w:cs="Times New Roman"/>
          <w:color w:val="000000"/>
          <w:sz w:val="24"/>
          <w:szCs w:val="24"/>
          <w:lang w:eastAsia="ru-RU"/>
        </w:rPr>
        <w:t>аправленного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w:t>
      </w:r>
      <w:r>
        <w:rPr>
          <w:rFonts w:ascii="Times New Roman" w:eastAsia="Arial CYR" w:hAnsi="Times New Roman" w:cs="Times New Roman"/>
          <w:sz w:val="24"/>
          <w:szCs w:val="24"/>
          <w:lang w:eastAsia="ar-SA"/>
        </w:rPr>
        <w:t xml:space="preserve">. </w:t>
      </w:r>
      <w:r>
        <w:rPr>
          <w:rFonts w:ascii="Times New Roman" w:eastAsia="Lucida Sans Unicode" w:hAnsi="Times New Roman" w:cs="Times New Roman"/>
          <w:sz w:val="24"/>
          <w:szCs w:val="24"/>
        </w:rPr>
        <w:t xml:space="preserve">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по истечении 7 (семи) календарных дней когда Застройщик получил подтверждение от </w:t>
      </w:r>
      <w:r>
        <w:rPr>
          <w:rFonts w:ascii="Times New Roman" w:hAnsi="Times New Roman" w:cs="Times New Roman"/>
          <w:color w:val="000000"/>
          <w:sz w:val="24"/>
          <w:szCs w:val="24"/>
          <w:shd w:val="clear" w:color="auto" w:fill="FFFFFF"/>
        </w:rPr>
        <w:t>оператора почтовой связи</w:t>
      </w:r>
      <w:r>
        <w:rPr>
          <w:rFonts w:ascii="Times New Roman" w:eastAsia="Lucida Sans Unicode" w:hAnsi="Times New Roman" w:cs="Times New Roman"/>
          <w:sz w:val="24"/>
          <w:szCs w:val="24"/>
        </w:rPr>
        <w:t xml:space="preserve"> о </w:t>
      </w:r>
      <w:r>
        <w:rPr>
          <w:rFonts w:ascii="Times New Roman" w:hAnsi="Times New Roman" w:cs="Times New Roman"/>
          <w:color w:val="000000"/>
          <w:sz w:val="24"/>
          <w:szCs w:val="24"/>
          <w:shd w:val="clear" w:color="auto" w:fill="FFFFFF"/>
        </w:rPr>
        <w:t xml:space="preserve">получении Участником долевого строительства сообщения о завершении строительства </w:t>
      </w:r>
      <w:r>
        <w:rPr>
          <w:rFonts w:ascii="Times New Roman" w:eastAsia="Arial CYR" w:hAnsi="Times New Roman" w:cs="Times New Roman"/>
          <w:sz w:val="24"/>
          <w:szCs w:val="24"/>
          <w:lang w:eastAsia="ar-SA"/>
        </w:rPr>
        <w:t>(создания) Объекта капитального строительства</w:t>
      </w:r>
      <w:r>
        <w:rPr>
          <w:rFonts w:ascii="Times New Roman" w:hAnsi="Times New Roman" w:cs="Times New Roman"/>
          <w:color w:val="000000"/>
          <w:sz w:val="24"/>
          <w:szCs w:val="24"/>
          <w:shd w:val="clear" w:color="auto" w:fill="FFFFFF"/>
        </w:rPr>
        <w:t xml:space="preserve"> (заказное письмо возвращено с </w:t>
      </w:r>
      <w:r>
        <w:rPr>
          <w:rFonts w:ascii="Times New Roman" w:hAnsi="Times New Roman" w:cs="Times New Roman"/>
          <w:color w:val="000000"/>
          <w:sz w:val="24"/>
          <w:szCs w:val="24"/>
          <w:shd w:val="clear" w:color="auto" w:fill="FFFFFF"/>
        </w:rPr>
        <w:lastRenderedPageBreak/>
        <w:t xml:space="preserve">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либо сообщение о завершении строительства </w:t>
      </w:r>
      <w:r>
        <w:rPr>
          <w:rFonts w:ascii="Times New Roman" w:eastAsia="Arial CYR" w:hAnsi="Times New Roman" w:cs="Times New Roman"/>
          <w:sz w:val="24"/>
          <w:szCs w:val="24"/>
          <w:lang w:eastAsia="ar-SA"/>
        </w:rPr>
        <w:t>(создания) Объекта капитального строительства вручено Участнику долевого строительства лично либо доверенному лицу под расписку,</w:t>
      </w:r>
      <w:r>
        <w:rPr>
          <w:rFonts w:ascii="Times New Roman" w:eastAsia="Lucida Sans Unicode" w:hAnsi="Times New Roman" w:cs="Times New Roman"/>
          <w:sz w:val="24"/>
          <w:szCs w:val="24"/>
        </w:rPr>
        <w:t xml:space="preserve"> вправе составить односторонний Акт о передаче Объекта долевого строительства в одностороннем порядке. При этом риск случайной гибели Объекта долевого строительства признается перешедшими к Участнику долевого строительства со дня составления одностороннего Акта или иного документа о передаче Объекта долевого строительства. </w:t>
      </w:r>
    </w:p>
    <w:p w14:paraId="6B6AB52D" w14:textId="77777777" w:rsidR="00AC301A" w:rsidRDefault="0051091A">
      <w:pPr>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В соответствии со статьей 165.1 ГК РФ датой уведомления Застройщиком Участника долевого строительства, не получившего или несвоевременно получившего сообщение Застройщика, указанное в п. 6.3 настоящего Договора, считается дата поступления сообщения в отделение почтовой связи по адресу Участника долевого строительства.</w:t>
      </w:r>
    </w:p>
    <w:p w14:paraId="77B567DF" w14:textId="2B16FBD3" w:rsidR="00AC301A" w:rsidRDefault="0051091A" w:rsidP="00B95FA6">
      <w:pPr>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Дополнительно, Застройщик вправе уведомить Участника долевого строительства об указанных обстоятельствах посредством </w:t>
      </w:r>
      <w:proofErr w:type="spellStart"/>
      <w:r>
        <w:rPr>
          <w:rFonts w:ascii="Times New Roman" w:eastAsia="Lucida Sans Unicode" w:hAnsi="Times New Roman" w:cs="Times New Roman"/>
          <w:sz w:val="24"/>
          <w:szCs w:val="24"/>
        </w:rPr>
        <w:t>sms</w:t>
      </w:r>
      <w:proofErr w:type="spellEnd"/>
      <w:r>
        <w:rPr>
          <w:rFonts w:ascii="Times New Roman" w:eastAsia="Lucida Sans Unicode" w:hAnsi="Times New Roman" w:cs="Times New Roman"/>
          <w:sz w:val="24"/>
          <w:szCs w:val="24"/>
        </w:rPr>
        <w:t xml:space="preserve">-информирования и/или посредством размещения указанной информации на сайте - </w:t>
      </w:r>
      <w:hyperlink w:history="1">
        <w:r w:rsidR="00C6463D" w:rsidRPr="001977DE">
          <w:rPr>
            <w:rStyle w:val="aff"/>
            <w:rFonts w:ascii="Times New Roman" w:hAnsi="Times New Roman" w:cs="Times New Roman"/>
            <w:sz w:val="24"/>
            <w:szCs w:val="24"/>
            <w:shd w:val="clear" w:color="auto" w:fill="FFFFFF"/>
          </w:rPr>
          <w:t>https://lendex.group /</w:t>
        </w:r>
      </w:hyperlink>
      <w:r w:rsidRPr="00B95FA6">
        <w:rPr>
          <w:rFonts w:ascii="Times New Roman" w:eastAsia="Lucida Sans Unicode" w:hAnsi="Times New Roman" w:cs="Times New Roman"/>
          <w:sz w:val="24"/>
          <w:szCs w:val="24"/>
        </w:rPr>
        <w:t>.</w:t>
      </w:r>
    </w:p>
    <w:p w14:paraId="055EBED7"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Стороны подтверждают, что Застройщик считается не нарушившим срок передачи</w:t>
      </w:r>
      <w:r>
        <w:t xml:space="preserve"> </w:t>
      </w:r>
      <w:r>
        <w:rPr>
          <w:rFonts w:ascii="Times New Roman" w:eastAsia="Arial CYR" w:hAnsi="Times New Roman" w:cs="Times New Roman"/>
          <w:sz w:val="24"/>
          <w:szCs w:val="24"/>
          <w:lang w:eastAsia="ar-SA"/>
        </w:rPr>
        <w:t>Объекта долевого строительства, если соответствующее сообщение будет направлено Участнику долевого строительства в пределах срока передачи</w:t>
      </w:r>
      <w:r>
        <w:t xml:space="preserve"> </w:t>
      </w:r>
      <w:r>
        <w:rPr>
          <w:rFonts w:ascii="Times New Roman" w:eastAsia="Arial CYR" w:hAnsi="Times New Roman" w:cs="Times New Roman"/>
          <w:sz w:val="24"/>
          <w:szCs w:val="24"/>
          <w:lang w:eastAsia="ar-SA"/>
        </w:rPr>
        <w:t>Объекта долевого строительства, а Участник долевого строительства получил его по истечении срока передачи.</w:t>
      </w:r>
    </w:p>
    <w:p w14:paraId="1ECBF614" w14:textId="77777777" w:rsidR="00AC301A" w:rsidRDefault="0051091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6.4. Стороны достигли соглашения о том, что в случае возникновения обстоятельств, указанных в п. 6.3 настоящего договора (составление одностороннего Акта о передаче Объекта долевого строительства в одностороннем порядке), Участник долевого строительства в качестве ответственности за ненадлежащее исполнение и/или неисполнение своих обязательств по принятию Объекта долевого строительства оплачивает все возможные расходы по содержанию Объекта капитального строительства и оплате коммунальных платежей за Объект долевого строительства соразмерно его доле в праве общей долевой собственности, начиная с даты получения разрешения на ввод в эксплуатацию Объекта капитального строительства.</w:t>
      </w:r>
    </w:p>
    <w:p w14:paraId="11AC2B0B"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6.5.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С момента передачи Объекта долевого строительства обязанность охраны, содержания, риск случайной гибели или повреждения, переходят от Застройщика к Участнику долевого строительства.</w:t>
      </w:r>
    </w:p>
    <w:p w14:paraId="14FC0D4E"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Передача Объекта долевого строительства осуществляется Застройщиком в любой момент после получения в установленном порядке Разрешения на ввод Объекта капитального строительства в эксплуатацию.</w:t>
      </w:r>
    </w:p>
    <w:p w14:paraId="249727AE"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6.5.1. Сторонами согласовано, что Участник долевого строительства обязуется, в течение 7 (семи) календарных дней со дня получения сообщения Застройщика о завершении строительства (создания) Объекта капитального строительства (п. 6.3. настоящего договора), совершить действия для принятия Объекта долевого строительства и подписания Акта приема-передачи. Если у Участника долевого строительства имеются обоснованные претензии к передаваемому Объекту</w:t>
      </w:r>
      <w:r>
        <w:t xml:space="preserve"> </w:t>
      </w:r>
      <w:r>
        <w:rPr>
          <w:rFonts w:ascii="Times New Roman" w:eastAsia="Arial CYR" w:hAnsi="Times New Roman" w:cs="Times New Roman"/>
          <w:sz w:val="24"/>
          <w:szCs w:val="24"/>
          <w:lang w:eastAsia="ar-SA"/>
        </w:rPr>
        <w:t>долевого строительства либо он построен с недостатками, которые делают его непригодным для использования по назначению, Участник</w:t>
      </w:r>
      <w:r>
        <w:t xml:space="preserve"> </w:t>
      </w:r>
      <w:r>
        <w:rPr>
          <w:rFonts w:ascii="Times New Roman" w:eastAsia="Arial CYR" w:hAnsi="Times New Roman" w:cs="Times New Roman"/>
          <w:sz w:val="24"/>
          <w:szCs w:val="24"/>
          <w:lang w:eastAsia="ar-SA"/>
        </w:rPr>
        <w:t>долевого строительства в течение 7 (семи) календарных дней обязуется представить Застройщику письменный мотивированный отказ от подписания Акта приема-передачи, в случае не предоставления указанного отказа наступают последствия, предусмотренные п.</w:t>
      </w:r>
      <w:r>
        <w:t xml:space="preserve"> </w:t>
      </w:r>
      <w:r>
        <w:rPr>
          <w:rFonts w:ascii="Times New Roman" w:eastAsia="Arial CYR" w:hAnsi="Times New Roman" w:cs="Times New Roman"/>
          <w:sz w:val="24"/>
          <w:szCs w:val="24"/>
          <w:lang w:eastAsia="ar-SA"/>
        </w:rPr>
        <w:t>6.3 настоящего договора (составление одностороннего Акта о передаче Объекта долевого строительства в одностороннем порядке).</w:t>
      </w:r>
    </w:p>
    <w:p w14:paraId="55D9F67B"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Выявление недостатков Объекта долевого строительства, не связанных с несоответствием Объекта долевого строительства условиям Договора, требованиям технических регламентов, проектной документации и иным обязательным требованиям, которые не приводят к ухудшению качества Объекта долевого строительства и не делают Объект долевого строительства не пригодным для проживания, не являются основанием для отказа от принятия Объекта долевого строительства.</w:t>
      </w:r>
    </w:p>
    <w:p w14:paraId="25D1B656"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lastRenderedPageBreak/>
        <w:t>6.6.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Объекте капитального строительства. Передача доли в праве собственности на общее имущество отдельным документом не оформляется.</w:t>
      </w:r>
    </w:p>
    <w:p w14:paraId="794CB910"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6.7. В случае, если строительство (создание) Объекта капитального строительства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10 (десяти) дней с момента его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 В случае неполучения Застройщиком в указанные сроки ответа или получения уведомления об отсутствии адресата по адресу, указанному в договоре, предложение считается согласованным со стороны Участника долевого строительства. Изменение предусмотренного договором срока передачи Объекта долевого строительства осуществляется в порядке, установленном Гражданским Кодексом Российской Федерации.</w:t>
      </w:r>
    </w:p>
    <w:p w14:paraId="1DB64701" w14:textId="074E6B8E" w:rsidR="00AC301A" w:rsidRDefault="0051091A" w:rsidP="00C6463D">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6.8. Нежилые помещения (за исключением</w:t>
      </w:r>
      <w:r>
        <w:t xml:space="preserve"> о</w:t>
      </w:r>
      <w:r>
        <w:rPr>
          <w:rFonts w:ascii="Times New Roman" w:eastAsia="Arial CYR" w:hAnsi="Times New Roman" w:cs="Times New Roman"/>
          <w:sz w:val="24"/>
          <w:szCs w:val="24"/>
          <w:lang w:eastAsia="ar-SA"/>
        </w:rPr>
        <w:t>бщего имущества</w:t>
      </w:r>
      <w:r>
        <w:t xml:space="preserve"> </w:t>
      </w:r>
      <w:r>
        <w:rPr>
          <w:rFonts w:ascii="Times New Roman" w:eastAsia="Arial CYR" w:hAnsi="Times New Roman" w:cs="Times New Roman"/>
          <w:sz w:val="24"/>
          <w:szCs w:val="24"/>
          <w:lang w:eastAsia="ar-SA"/>
        </w:rPr>
        <w:t xml:space="preserve">в многоквартирном доме -помещений в данном доме, не являющихся частями жилых и нежилых помещений и предназначенные для обслуживания более одного помещения в данном доме, в том числе машинных отделений лифтов, лифтовых шахт, </w:t>
      </w:r>
      <w:proofErr w:type="spellStart"/>
      <w:r>
        <w:rPr>
          <w:rFonts w:ascii="Times New Roman" w:eastAsia="Arial CYR" w:hAnsi="Times New Roman" w:cs="Times New Roman"/>
          <w:sz w:val="24"/>
          <w:szCs w:val="24"/>
          <w:lang w:eastAsia="ar-SA"/>
        </w:rPr>
        <w:t>венткамер</w:t>
      </w:r>
      <w:proofErr w:type="spellEnd"/>
      <w:r>
        <w:rPr>
          <w:rFonts w:ascii="Times New Roman" w:eastAsia="Arial CYR" w:hAnsi="Times New Roman" w:cs="Times New Roman"/>
          <w:sz w:val="24"/>
          <w:szCs w:val="24"/>
          <w:lang w:eastAsia="ar-SA"/>
        </w:rPr>
        <w:t xml:space="preserve">, электрощитовых, </w:t>
      </w:r>
      <w:proofErr w:type="spellStart"/>
      <w:r>
        <w:rPr>
          <w:rFonts w:ascii="Times New Roman" w:eastAsia="Arial CYR" w:hAnsi="Times New Roman" w:cs="Times New Roman"/>
          <w:sz w:val="24"/>
          <w:szCs w:val="24"/>
          <w:lang w:eastAsia="ar-SA"/>
        </w:rPr>
        <w:t>водонасосных</w:t>
      </w:r>
      <w:proofErr w:type="spellEnd"/>
      <w:r>
        <w:rPr>
          <w:rFonts w:ascii="Times New Roman" w:eastAsia="Arial CYR" w:hAnsi="Times New Roman" w:cs="Times New Roman"/>
          <w:sz w:val="24"/>
          <w:szCs w:val="24"/>
          <w:lang w:eastAsia="ar-SA"/>
        </w:rPr>
        <w:t>, лестничных клеток, общих коридоров, лифтовых холлов и т.д., в соответствии с законодательством Российской Федерации) не входят в состав общего имущества Объекта капитального строительства, в связи с чем право долевой собственности на данное имущество у Участника долевого строительства на основании настоящего договора не возникает.</w:t>
      </w:r>
      <w:bookmarkEnd w:id="28"/>
    </w:p>
    <w:p w14:paraId="74CEAEF4" w14:textId="77777777" w:rsidR="00AC301A" w:rsidRDefault="0051091A">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7. ОТВЕТСТВЕННОСТЬ СТОРОН</w:t>
      </w:r>
    </w:p>
    <w:p w14:paraId="381AAC52"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bookmarkStart w:id="29" w:name="_Hlk14197325"/>
      <w:r>
        <w:rPr>
          <w:rFonts w:ascii="Times New Roman" w:eastAsia="Arial CYR" w:hAnsi="Times New Roman" w:cs="Times New Roman"/>
          <w:sz w:val="24"/>
          <w:szCs w:val="24"/>
          <w:lang w:eastAsia="ar-SA"/>
        </w:rPr>
        <w:t>7.1. В случае неисполнения или ненадлежащего исполнения обязательств по договору Стороны несут ответственность, предусмотренную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72518BFE"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7.2. Участник долевого строительства в одностороннем порядке вправе отказаться от исполнения договора в случаях, предусмотренных ч. 1 ст. 9 Федерального Закона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3D74970B"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7.3. По требованию Участника долевого строительства договор может быть расторгнут в судебном порядке только в случаях, предусмотренных ч. 1.1. ст. 9 Федерального Закона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CD35FEE"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7.4. В случае одностороннего отказа Участника долевого строительства от исполнения договора по вышеуказанным основаниям, Застройщик обязан возвратить денежные средства, уплаченные Участником долевого строительства в счет Цены договора, а также уплатить проценты на эту сумму за пользование указанными денежными средствами в размере, предусмотренном Федеральным Законом Российской Федерации от 30 декабря 2004 года №</w:t>
      </w:r>
      <w:r>
        <w:t> </w:t>
      </w:r>
      <w:r>
        <w:rPr>
          <w:rFonts w:ascii="Times New Roman" w:eastAsia="Arial CYR" w:hAnsi="Times New Roman" w:cs="Times New Roman"/>
          <w:sz w:val="24"/>
          <w:szCs w:val="24"/>
          <w:lang w:eastAsia="ar-SA"/>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Указанные проценты начисляются со дня внесения Участником долевого строительства денежных средств и/или части на расчетный счет Застройщика до дня их возврата Участнику долевого строительства.</w:t>
      </w:r>
    </w:p>
    <w:p w14:paraId="14140C9F"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Если в течение установленного Законом срока Участник долевого строительства не обратился к Застройщику за получением денежных средств, уплаченных им в счет Цены договора,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зачисляет денежные </w:t>
      </w:r>
      <w:r>
        <w:rPr>
          <w:rFonts w:ascii="Times New Roman" w:eastAsia="Arial CYR" w:hAnsi="Times New Roman" w:cs="Times New Roman"/>
          <w:sz w:val="24"/>
          <w:szCs w:val="24"/>
          <w:lang w:eastAsia="ar-SA"/>
        </w:rPr>
        <w:lastRenderedPageBreak/>
        <w:t xml:space="preserve">средства и проценты за пользование чужими денежными средствами в депозит нотариуса по месту нахождения Застройщика, о чем сообщает Участнику долевого строительства. </w:t>
      </w:r>
    </w:p>
    <w:p w14:paraId="6034FD76"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В этом случае Участник долевого строительства в течении 5 (пяти) рабочих дней с даты сообщения Застройщика о перечислении денежных средств в депозит нотариуса возмещает Застройщику все документально подтвержденные расходы Застройщика в связи с перечислением денег в депозит нотариуса. В случае просрочки Участником долевого строительства возмещения указанных расходов Застройщика, Участник долевого строительства уплачивает Застройщику неустойку в размере 0,1% от суммы понесенных Застройщиком расходов за каждый день просрочки.</w:t>
      </w:r>
    </w:p>
    <w:p w14:paraId="6BEC7F91"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Стороны договорились, что вышеуказанный порядок возврата денежных средств в депозит нотариуса и применение к Участнику долевого строительства неустойки за просрочку возмещения расходов Застройщика применяется также при расторжении договора по инициативе Застройщика и возврате в этом случае Застройщиком денежных средств Участнику долевого строительства.</w:t>
      </w:r>
    </w:p>
    <w:p w14:paraId="6AE6C680"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7.5. Застройщик в одностороннем порядке вправе отказаться от исполнения договора в случае просрочки внесения платежа Участником долевого строительства более чем на 2 </w:t>
      </w:r>
      <w:r>
        <w:rPr>
          <w:rFonts w:ascii="Times New Roman" w:eastAsia="Arial CYR" w:hAnsi="Times New Roman" w:cs="Times New Roman"/>
          <w:sz w:val="24"/>
          <w:szCs w:val="24"/>
          <w:lang w:eastAsia="ar-SA"/>
        </w:rPr>
        <w:br/>
        <w:t>(два) месяца. При отказе от исполнения договора Застройщик не вправе требовать возмещения своих затрат, произведенных в процессе выполнения работы, а также платы за выполненную работу (оказанную услугу), за исключением случая, если Участник долевого строительства принял выполненную работу (оказанную услугу).</w:t>
      </w:r>
    </w:p>
    <w:p w14:paraId="3259FAD6"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7.6. В случае неисполнения (ненадлежащего исполнения) Участником</w:t>
      </w:r>
      <w:r>
        <w:t xml:space="preserve"> </w:t>
      </w:r>
      <w:r>
        <w:rPr>
          <w:rFonts w:ascii="Times New Roman" w:eastAsia="Arial CYR" w:hAnsi="Times New Roman" w:cs="Times New Roman"/>
          <w:sz w:val="24"/>
          <w:szCs w:val="24"/>
          <w:lang w:eastAsia="ar-SA"/>
        </w:rPr>
        <w:t>долевого строительства обязанности, установленной в п. 4.3.4. настоящего Договора, Участник долевого строительства возмещает Застройщику все убытки, понесенные Застройщиком, в том числе расходы в соответствующей части по оплате земельного налога за земельный участок, на котором расположен Объект капитального строительства.</w:t>
      </w:r>
    </w:p>
    <w:p w14:paraId="40F8B198"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7.7. В соответствии со статьей 10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обязана уплатить другой стороне предусмотренные Федеральным законом от 30.12.2004 N 214-ФЗ и указанным договором неустойки (штрафы, пени) и возместить в полном объеме причиненные убытки сверх неустойки.</w:t>
      </w:r>
    </w:p>
    <w:p w14:paraId="1FC1E37F"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Сторонами в соответствии со статьей 10 Федерального закона от 30.12.2004 N 214-ФЗ согласовано условие Договора, о том, что за просрочку, необоснованный отказ/уклонение от подписания Акта приема-передачи Участник долевого строительства уплачивает Застройщику неустойку в размере 0,1% от Окончательной цены договора за каждый день просрочки.</w:t>
      </w:r>
    </w:p>
    <w:p w14:paraId="6C41395B"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7.8. За просрочку необоснованный отказ/уклонение Участника долевого строительства от оплаты Цены договора Участник долевого строительства уплачивает Застройщику неустойку в размере, предусмотренном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D423712"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7.9. В части, неоговорённой в настоящей статье, Стороны несут ответственность по настоящему договору в соответствии с действующим законодательством РФ и настоящим Договором.</w:t>
      </w:r>
    </w:p>
    <w:p w14:paraId="10476D4E"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7.10.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1F3912EB"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7.11. За нарушение срока, указанного в п. 8.1. настоящего договора, Участник долевого строительства уплачивает Застройщику штраф в размере 10 000,00 (десять тысяч) рублей.  </w:t>
      </w:r>
    </w:p>
    <w:p w14:paraId="6B978315"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7.12.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2E8CA1EF"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lastRenderedPageBreak/>
        <w:t>7.13. Участник долевого строительства ознакомлен с тем, что Объект капитального строительства строится по индивидуальному проекту и является уникальным архитектурным решением. Нарушение условий эксплуатации Объект капитального строительства (включая, но не ограничиваясь размещением на фасаде Объекта капитального строительства внешних блоков кондиционеров и иного инженерного оборудования вне отведенных мест) является нарушением архитектурного облика Объекта капитального строительства, а также прав автора, что может повлечь за собой ответственность, предусмотренную законодательством РФ.</w:t>
      </w:r>
    </w:p>
    <w:p w14:paraId="642D177A"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За изменение фасада Объекта капитального строительства, в том числе путем устройства кондиционеров, спутниковых антенн в неустановленных для этого местах, изменение остекления оконных проемов/лоджий с отступлениями от проектных решений и т.п., Участник долевого строительства уплачивает Застройщику штраф в размере 150 000,00 (сто пятьдесят тысяч) рублей за каждый случай нарушения. </w:t>
      </w:r>
    </w:p>
    <w:p w14:paraId="30EA925E"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Оплата штрафа не освобождает Участника долевого строительства от обязанности привести фасад Объекта капитального строительства в первоначальное состояние.</w:t>
      </w:r>
    </w:p>
    <w:p w14:paraId="31FDDAF8"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В случае невыполнения Участником долевого строительства обязанности по приведению фасада в первоначальное состояние, Застройщик вправе самостоятельно произвести демонтаж любых наружных устройств, установленных Участником долевого строительства, с последующим возложением затрат на Участника долевого строительства.</w:t>
      </w:r>
    </w:p>
    <w:p w14:paraId="72C6261F"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Условия настоящего пункта договора действуют в течение 5 (пяти) лет с момента получения разрешения на ввод в эксплуатацию Объекта капитального строительства.</w:t>
      </w:r>
    </w:p>
    <w:p w14:paraId="36B15EC9"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bookmarkStart w:id="30" w:name="_Hlk14191965"/>
      <w:r>
        <w:rPr>
          <w:rFonts w:ascii="Times New Roman" w:eastAsia="Arial CYR" w:hAnsi="Times New Roman" w:cs="Times New Roman"/>
          <w:sz w:val="24"/>
          <w:szCs w:val="24"/>
          <w:lang w:eastAsia="ar-SA"/>
        </w:rPr>
        <w:t xml:space="preserve">7.14. Участник долевого строительства не вправе до подписания Акта приема-передачи Объекта долевого строительства и государственной регистрации права собственности на него производить в нем ремонт, перепланировку и/или переустройство Объекта долевого строительства. В случае нарушения вышеуказанного положения Участник долевого строительства самостоятельно несет полную ответственность за причинение вреда третьим лицам и их имуществу, Объекту долевого строительства и общему имуществу Объекта капитального строительства, а также ответственность, предусмотренную действующим законодательством Российской Федерации, в том числе полностью принимает на себя риск отказа в государственной регистрации права собственности Участника долевого строительства на Объект долевого строительства. </w:t>
      </w:r>
    </w:p>
    <w:p w14:paraId="4D8E11AC"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7.15. В случае нарушения Участником</w:t>
      </w:r>
      <w:r>
        <w:t xml:space="preserve"> </w:t>
      </w:r>
      <w:r>
        <w:rPr>
          <w:rFonts w:ascii="Times New Roman" w:eastAsia="Arial CYR" w:hAnsi="Times New Roman" w:cs="Times New Roman"/>
          <w:sz w:val="24"/>
          <w:szCs w:val="24"/>
          <w:lang w:eastAsia="ar-SA"/>
        </w:rPr>
        <w:t>долевого строительства условия о согласовании уступки права требования Участника</w:t>
      </w:r>
      <w:r>
        <w:t xml:space="preserve"> </w:t>
      </w:r>
      <w:r>
        <w:rPr>
          <w:rFonts w:ascii="Times New Roman" w:eastAsia="Arial CYR" w:hAnsi="Times New Roman" w:cs="Times New Roman"/>
          <w:sz w:val="24"/>
          <w:szCs w:val="24"/>
          <w:lang w:eastAsia="ar-SA"/>
        </w:rPr>
        <w:t>долевого строительства к Застройщику другому лицу, согласно разделу 8 настоящего Договора, Участник долевого строительства выплачивает Застройщику согласно п. 3 статьи 388 ГК РФ штраф в размере 20% от Цены договора.</w:t>
      </w:r>
    </w:p>
    <w:p w14:paraId="5E48C65B"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7.16. В случае расторжения Договора по инициативе Участника</w:t>
      </w:r>
      <w:r>
        <w:t xml:space="preserve"> </w:t>
      </w:r>
      <w:r>
        <w:rPr>
          <w:rFonts w:ascii="Times New Roman" w:eastAsia="Arial CYR" w:hAnsi="Times New Roman" w:cs="Times New Roman"/>
          <w:sz w:val="24"/>
          <w:szCs w:val="24"/>
          <w:lang w:eastAsia="ar-SA"/>
        </w:rPr>
        <w:t>долевого строительства, за исключением оснований, указанных в ч. 3 ст.7, ч. 1 (подп. 1-3) и ч. 1.1. (подп. 1,2 ) ст. 9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Участник</w:t>
      </w:r>
      <w:r>
        <w:t xml:space="preserve"> </w:t>
      </w:r>
      <w:r>
        <w:rPr>
          <w:rFonts w:ascii="Times New Roman" w:eastAsia="Arial CYR" w:hAnsi="Times New Roman" w:cs="Times New Roman"/>
          <w:sz w:val="24"/>
          <w:szCs w:val="24"/>
          <w:lang w:eastAsia="ar-SA"/>
        </w:rPr>
        <w:t>долевого строительства обязан уплатить Застройщику неустойку в размере 10% (Десять процентов) от Цены Договора. Право на получение указанной неустойки может быть реализовано Застройщиком путем удержания соответствующей суммы при возврате денежных средств Участнику</w:t>
      </w:r>
      <w:r>
        <w:t xml:space="preserve"> </w:t>
      </w:r>
      <w:r>
        <w:rPr>
          <w:rFonts w:ascii="Times New Roman" w:eastAsia="Arial CYR" w:hAnsi="Times New Roman" w:cs="Times New Roman"/>
          <w:sz w:val="24"/>
          <w:szCs w:val="24"/>
          <w:lang w:eastAsia="ar-SA"/>
        </w:rPr>
        <w:t>долевого строительства. Возврат Участнику долевого строительства уплаченных им денежных средств производится Застройщиком в срок, установленный соглашением Сторон.</w:t>
      </w:r>
    </w:p>
    <w:p w14:paraId="5CEC9235" w14:textId="11AC1377" w:rsidR="00AC301A" w:rsidRDefault="0051091A" w:rsidP="00C6463D">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7.17. В случае расторжения Договора по инициативе Участника долевого строительства, если такая инициатива не обусловлена основаниями, предусмотренными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для отказа Участника долевого строительства от исполнения Договора или для его расторжения, а также в случае расторжения Договора по инициативе Застройщика в связи с ненадлежащим исполнением Участником долевого строительства обязательств, предусмотренных Договором и/или Федеральным Законом Российской Федерации от 30 декабря 2004 года № 214-ФЗ, Участник долевого строительства обязуется сверх начисленных неустоек (штрафов, пени) возместить Застройщику в полном объеме убытки, в том </w:t>
      </w:r>
      <w:r>
        <w:rPr>
          <w:rFonts w:ascii="Times New Roman" w:eastAsia="Arial CYR" w:hAnsi="Times New Roman" w:cs="Times New Roman"/>
          <w:sz w:val="24"/>
          <w:szCs w:val="24"/>
          <w:lang w:eastAsia="ar-SA"/>
        </w:rPr>
        <w:lastRenderedPageBreak/>
        <w:t>числе: возместить Застройщику фактически понесенные Застройщиком расходы, связанные с заключением, изменением, исполнением и расторжением Договора, включая расходы на оплату государственной пошлины и услуг в связи с государственной регистрацией Договора, соглашения (-й) об изменении и о расторжении Договора, расходы, связанные с осуществлением такой оплаты, расходы, понесенные Застройщиком в связи с ведением переговоров, подготовкой и подписанием документов, формированием пакета документов для государственной регистрации Договора, подачей документов на государственную регистрацию, получением после государственной регистрации, выдачей экземпляров документов Участнику долевого строительства, и прочие расходы; расходы, связанные с возвратом Участнику долевого строительства денежных средств, в том числе, но не ограничиваясь, комиссии банка, расходы на оплату государственной пошлины за принятие на депозит нотариуса денежных сумм, плату за услуги технического и правового характера, оказываемые нотариусом в связи с внесением денежных средств в депозит нотариуса, и прочее; расходы на оплату услуг третьих лиц, связанных с реализацией Участнику долевого строительства Объекта долевого строительства и заключением Договора.</w:t>
      </w:r>
      <w:bookmarkEnd w:id="29"/>
      <w:bookmarkEnd w:id="30"/>
    </w:p>
    <w:p w14:paraId="7AB1F35C" w14:textId="77777777" w:rsidR="00AC301A" w:rsidRDefault="0051091A">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8. УСТУПКА ПРАВ ТРЕБОВАНИЙ ПО ДОГОВОРУ</w:t>
      </w:r>
    </w:p>
    <w:p w14:paraId="17D21725"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8.1.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оплаты им Цены договора и получения письменного согласия Застройщика на уступку, до момента подписания Сторонами Акта приема-передачи с обязательным предоставлением Застройщику подлинного экземпляра договора уступки прав требований в течение 5 (пяти) дней после его государственной регистрации,</w:t>
      </w:r>
      <w:r>
        <w:rPr>
          <w:rFonts w:ascii="Times New Roman" w:hAnsi="Times New Roman" w:cs="Times New Roman"/>
          <w:sz w:val="24"/>
          <w:szCs w:val="24"/>
        </w:rPr>
        <w:t xml:space="preserve"> </w:t>
      </w:r>
      <w:r>
        <w:rPr>
          <w:rFonts w:ascii="Times New Roman" w:eastAsia="Arial CYR" w:hAnsi="Times New Roman" w:cs="Times New Roman"/>
          <w:sz w:val="24"/>
          <w:szCs w:val="24"/>
          <w:lang w:eastAsia="ar-SA"/>
        </w:rPr>
        <w:t>копии паспорта нового Участника долевого строительства и номера телефона.</w:t>
      </w:r>
    </w:p>
    <w:p w14:paraId="71CEB0B1"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8.2. 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договора уступки прав. Расходы по государственной регистрации такого договора несет Участник долевого строительства и новый Участник долевого строительства (Правопреемник).</w:t>
      </w:r>
    </w:p>
    <w:p w14:paraId="215D76BB"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8.3. Сторонами согласовано, что все последующие уступки прав требований, совершаемые новым Участником долевого строительства, осуществляются при условии письменного согласия Застройщика. </w:t>
      </w:r>
    </w:p>
    <w:p w14:paraId="19A0A44D"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Стороны договорились, что уступка Участником</w:t>
      </w:r>
      <w:r>
        <w:t xml:space="preserve"> </w:t>
      </w:r>
      <w:r>
        <w:rPr>
          <w:rFonts w:ascii="Times New Roman" w:eastAsia="Arial CYR" w:hAnsi="Times New Roman" w:cs="Times New Roman"/>
          <w:sz w:val="24"/>
          <w:szCs w:val="24"/>
          <w:lang w:eastAsia="ar-SA"/>
        </w:rPr>
        <w:t>долевого строительства прав требования к Застройщику по неустойке и иным штрафным санкциям допускается только с письменного согласия Застройщика.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Договор не был бы заключен Застройщиком. Учитывая вышеизложенное, руководствуясь пунктом 1 статьи 11 Закон № 214-ФЗ, пунктом 2 статьи 382 Гражданского кодекса РФ, стороны пришли к соглашению о том, что уступка Участником долевого строительства права требования по неустойке и иным штрафным санкциям к Застройщику по настоящему договору не допускается без письменного согласия Застройщика, в выдаче которого Застройщик вправе отказать. В случае совершения Участником долевого строительства уступки права требования по неустойке и иным штрафным санкциям по настоящему Договору без согласия Застройщика, Участник долевого строительства уплачивает Застройщику штраф в размере 20% от Окончательной цены договора.</w:t>
      </w:r>
    </w:p>
    <w:p w14:paraId="4513BB4A" w14:textId="77777777" w:rsidR="00AC28ED" w:rsidRDefault="00AC28ED" w:rsidP="00AC28ED">
      <w:pPr>
        <w:spacing w:after="0" w:line="240" w:lineRule="auto"/>
        <w:ind w:firstLine="709"/>
        <w:jc w:val="both"/>
        <w:rPr>
          <w:rFonts w:ascii="Times New Roman" w:eastAsia="Arial CYR" w:hAnsi="Times New Roman" w:cs="Times New Roman"/>
          <w:sz w:val="24"/>
          <w:szCs w:val="24"/>
          <w:lang w:eastAsia="ar-SA"/>
        </w:rPr>
      </w:pPr>
      <w:bookmarkStart w:id="31" w:name="_Hlk14197427"/>
      <w:r>
        <w:rPr>
          <w:rFonts w:ascii="Times New Roman" w:eastAsia="Arial CYR" w:hAnsi="Times New Roman" w:cs="Times New Roman"/>
          <w:sz w:val="24"/>
          <w:szCs w:val="24"/>
          <w:lang w:eastAsia="ar-SA"/>
        </w:rPr>
        <w:t xml:space="preserve">8.4. В случае уступки Участником долевого строительства, являющимся владельцем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 прав требований по настоящему Договору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или с момента перехода по иным основаниям прав требований по такому договору, новый участник долевого строительства обязуется обратится с заявлением в любое отделение банка, в котором открыты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 для дальнейшего  перехода всех прав и обязанностей по договору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заключенному  с прежним Участником долевого строительств.</w:t>
      </w:r>
    </w:p>
    <w:p w14:paraId="3B6B1B87" w14:textId="6680D1D1" w:rsidR="00AC301A" w:rsidRDefault="0051091A" w:rsidP="00C6463D">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lastRenderedPageBreak/>
        <w:t>8.5. Стороны отдельно подтверждают, что в любом случае и при любых обстоятельствах уступка Участником долевого строительства прав по настоящему Договору или прав, вытекающих из взаимоотношений сторон по настоящему Договору, в результате которой изменяется подсудность рассмотрения споров между Сторонами и/или компетенция (подведомственность) суда не допускается без письменного согласия Застройщика.</w:t>
      </w:r>
      <w:bookmarkEnd w:id="31"/>
    </w:p>
    <w:p w14:paraId="170BDDE4" w14:textId="77777777" w:rsidR="00AC301A" w:rsidRDefault="0051091A">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 xml:space="preserve">9. ОГРАНИЧЕНИЕ ЗАЛОГА ПРАВ ТРЕБОВАНИЙ ПО ДОГОВОРУ </w:t>
      </w:r>
    </w:p>
    <w:p w14:paraId="3D4C311F" w14:textId="77777777" w:rsidR="00AC301A" w:rsidRDefault="0051091A">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9.1. Стороны Настоящего договора достигли соглашения, по которому залог прав требований, принадлежащих Участнику долевого строительства, по настоящему договору возможен только с предварительного письменного согласия Застройщика.</w:t>
      </w:r>
    </w:p>
    <w:p w14:paraId="2F053C11" w14:textId="77777777" w:rsidR="00AC301A" w:rsidRDefault="0051091A">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9.2. В случае если расчет по настоящему договору производиться между сторонами за счет кредитных средств Банка, условия п. 9.1. настоящего Договора, не применяются.</w:t>
      </w:r>
    </w:p>
    <w:p w14:paraId="44B5FAB0" w14:textId="76FE37B5" w:rsidR="00AC301A" w:rsidRPr="00C6463D" w:rsidRDefault="0051091A" w:rsidP="00C6463D">
      <w:pPr>
        <w:spacing w:after="0" w:line="240" w:lineRule="auto"/>
        <w:ind w:firstLine="709"/>
        <w:jc w:val="both"/>
        <w:rPr>
          <w:rFonts w:ascii="Times New Roman" w:eastAsia="Calibri" w:hAnsi="Times New Roman" w:cs="Times New Roman"/>
          <w:sz w:val="24"/>
          <w:szCs w:val="24"/>
          <w:lang w:eastAsia="ar-SA"/>
        </w:rPr>
      </w:pPr>
      <w:bookmarkStart w:id="32" w:name="_Hlk14192059"/>
      <w:r>
        <w:rPr>
          <w:rFonts w:ascii="Times New Roman" w:eastAsia="Calibri" w:hAnsi="Times New Roman" w:cs="Times New Roman"/>
          <w:sz w:val="24"/>
          <w:szCs w:val="24"/>
          <w:lang w:eastAsia="ar-SA"/>
        </w:rPr>
        <w:t>9.3. В случае нарушения Участником долевого строительства требования, установленного п. 9.1. настоящего Договора, Участник долевого строительства выплачивает Застройщику штраф в размере 20% от Цены договора.</w:t>
      </w:r>
      <w:bookmarkEnd w:id="32"/>
    </w:p>
    <w:p w14:paraId="145EFCCB" w14:textId="77777777" w:rsidR="00AC301A" w:rsidRDefault="0051091A">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10. ОБСТОЯТЕЛЬСТВА НЕПРЕОДОЛИМОЙ СИЛЫ</w:t>
      </w:r>
    </w:p>
    <w:p w14:paraId="1B14BCD5"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10.1.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r>
        <w:rPr>
          <w:rFonts w:ascii="Times New Roman" w:hAnsi="Times New Roman" w:cs="Times New Roman"/>
          <w:sz w:val="24"/>
          <w:szCs w:val="24"/>
        </w:rPr>
        <w:t>,</w:t>
      </w:r>
      <w:r>
        <w:t xml:space="preserve"> </w:t>
      </w:r>
      <w:r>
        <w:rPr>
          <w:rFonts w:ascii="Times New Roman" w:eastAsia="Arial CYR" w:hAnsi="Times New Roman" w:cs="Times New Roman"/>
          <w:sz w:val="24"/>
          <w:szCs w:val="24"/>
          <w:lang w:eastAsia="ar-SA"/>
        </w:rPr>
        <w:t>а также иные, впоследствии признанные таковыми).</w:t>
      </w:r>
    </w:p>
    <w:p w14:paraId="059CFCFE"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10.2.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72A245EE"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10.3.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в срок не позднее 5 (пяти) календарных дней с момента их наступления или прекращения.</w:t>
      </w:r>
    </w:p>
    <w:p w14:paraId="7E5DBB05" w14:textId="117387B0" w:rsidR="00AC301A" w:rsidRDefault="0051091A" w:rsidP="00C6463D">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10.4.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6CDC9FA8" w14:textId="77777777" w:rsidR="00AC301A" w:rsidRDefault="0051091A">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11. ОСОБЫЕ УСЛОВИЯ</w:t>
      </w:r>
    </w:p>
    <w:p w14:paraId="66E5DF26" w14:textId="1493A412" w:rsidR="00AC301A" w:rsidRDefault="0051091A">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11.1. Участник долевого строительства осведомлен и согласен с тем, что Объект долевого строительства, права на который он приобретает по настоящему договору, включен в </w:t>
      </w:r>
      <w:r>
        <w:rPr>
          <w:rFonts w:ascii="Times New Roman" w:eastAsia="Arial CYR" w:hAnsi="Times New Roman" w:cs="Times New Roman"/>
          <w:sz w:val="24"/>
          <w:szCs w:val="24"/>
          <w:lang w:eastAsia="ar-SA"/>
        </w:rPr>
        <w:t>жилую комплексную застройку</w:t>
      </w:r>
      <w:r>
        <w:rPr>
          <w:rFonts w:ascii="Times New Roman" w:eastAsia="Calibri" w:hAnsi="Times New Roman" w:cs="Times New Roman"/>
          <w:sz w:val="24"/>
          <w:szCs w:val="24"/>
          <w:lang w:eastAsia="ar-SA"/>
        </w:rPr>
        <w:t xml:space="preserve"> с коммерческим обозначением –</w:t>
      </w:r>
      <w:r w:rsidR="00911ECD" w:rsidRPr="00911ECD">
        <w:rPr>
          <w:rFonts w:ascii="Times New Roman" w:eastAsia="Calibri" w:hAnsi="Times New Roman" w:cs="Times New Roman"/>
          <w:sz w:val="24"/>
          <w:szCs w:val="24"/>
          <w:lang w:eastAsia="ar-SA"/>
        </w:rPr>
        <w:t xml:space="preserve"> </w:t>
      </w:r>
      <w:r w:rsidR="00911ECD">
        <w:rPr>
          <w:rFonts w:ascii="Times New Roman" w:eastAsia="Calibri" w:hAnsi="Times New Roman" w:cs="Times New Roman"/>
          <w:sz w:val="24"/>
          <w:szCs w:val="24"/>
          <w:lang w:eastAsia="ar-SA"/>
        </w:rPr>
        <w:t>Жилой комплекс ДЗЕНПАРК (ЖК ДЗЕНПАРК),</w:t>
      </w:r>
      <w:r>
        <w:rPr>
          <w:rFonts w:ascii="Times New Roman" w:eastAsia="Calibri" w:hAnsi="Times New Roman" w:cs="Times New Roman"/>
          <w:sz w:val="24"/>
          <w:szCs w:val="24"/>
          <w:lang w:eastAsia="ar-SA"/>
        </w:rPr>
        <w:t xml:space="preserve"> и обязуется не препятствовать строительству (внесению изменений в объекты капитального строительства, входящее в </w:t>
      </w:r>
      <w:r w:rsidR="00D15E04">
        <w:rPr>
          <w:rFonts w:ascii="Times New Roman" w:eastAsia="Calibri" w:hAnsi="Times New Roman" w:cs="Times New Roman"/>
          <w:sz w:val="24"/>
          <w:szCs w:val="24"/>
          <w:lang w:eastAsia="ar-SA"/>
        </w:rPr>
        <w:t>комплексную жилую застройку</w:t>
      </w:r>
      <w:r>
        <w:rPr>
          <w:rFonts w:ascii="Times New Roman" w:eastAsia="Calibri" w:hAnsi="Times New Roman" w:cs="Times New Roman"/>
          <w:sz w:val="24"/>
          <w:szCs w:val="24"/>
          <w:lang w:eastAsia="ar-SA"/>
        </w:rPr>
        <w:t>), эксплуатации по завершению строительства всех объектов этого комплекса, в том числе установки конструкции с логотипом-символом Застройщика.</w:t>
      </w:r>
    </w:p>
    <w:p w14:paraId="1BAE9D08" w14:textId="77777777" w:rsidR="00AC301A" w:rsidRDefault="0051091A">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 При осуществлении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14CB08C9" w14:textId="77777777" w:rsidR="00AC301A" w:rsidRDefault="0051091A">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11.3. Участник долевого строительства вправе производить перепланировку,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 установленном законодательством РФ.</w:t>
      </w:r>
    </w:p>
    <w:p w14:paraId="4C1CC86E" w14:textId="77777777" w:rsidR="00AC301A" w:rsidRDefault="0051091A">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lastRenderedPageBreak/>
        <w:t>11.4.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 выполнять уборку общего имущества от мусора и пыли в течение одного рабочего дня с момента использования / загрязнения общего имущества.</w:t>
      </w:r>
    </w:p>
    <w:p w14:paraId="074213C2" w14:textId="77777777" w:rsidR="00AC301A" w:rsidRDefault="0051091A">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11.5. В целях сохранения единого архитектурного облика Объекта капитального строительство, Участнику долевого строительства запрещается производство работ по изменению фасада здания.</w:t>
      </w:r>
    </w:p>
    <w:p w14:paraId="0CFCAD41" w14:textId="77777777" w:rsidR="00AC301A" w:rsidRDefault="0051091A">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11.6. Участник долевого строительства обязуется не допускать изменение фасада Объекта капитального строительства путем устройства кондиционеров, спутниковых антенн в неустановленных для этого местах, а также изменение остекления оконных проемов/лоджий с отступлениями от проектных решений.</w:t>
      </w:r>
    </w:p>
    <w:p w14:paraId="548F5DCB" w14:textId="77777777" w:rsidR="00AC301A" w:rsidRDefault="0051091A">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11.7. Монтаж наружных блоков сплит-систем, сушилок для белья на фасаде Объекта капитального строительства производить только согласно плану расположения сплит-систем, который будет предоставлен Участнику долевого строительства при подписании Акта приема-передачи или организацией по облуживанию Объекта капитального строительства управляющей компанией.</w:t>
      </w:r>
    </w:p>
    <w:p w14:paraId="1B0E2404" w14:textId="77777777" w:rsidR="00AC301A" w:rsidRDefault="0051091A">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11.8. Любая информация о финансовом положении Сторон, условиях заключения настоящего договора, условиях договоров с третьими лицами, участвующими в строительстве объекта,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08887D2E" w14:textId="77777777" w:rsidR="00AC301A" w:rsidRDefault="0051091A">
      <w:pPr>
        <w:spacing w:after="0" w:line="240" w:lineRule="auto"/>
        <w:ind w:firstLine="709"/>
        <w:jc w:val="both"/>
        <w:rPr>
          <w:rFonts w:ascii="Times New Roman" w:eastAsia="Calibri" w:hAnsi="Times New Roman" w:cs="Times New Roman"/>
          <w:sz w:val="24"/>
          <w:szCs w:val="24"/>
          <w:lang w:eastAsia="ar-SA"/>
        </w:rPr>
      </w:pPr>
      <w:bookmarkStart w:id="33" w:name="_Hlk14192099"/>
      <w:r>
        <w:rPr>
          <w:rFonts w:ascii="Times New Roman" w:eastAsia="Calibri" w:hAnsi="Times New Roman" w:cs="Times New Roman"/>
          <w:sz w:val="24"/>
          <w:szCs w:val="24"/>
          <w:lang w:eastAsia="ar-SA"/>
        </w:rPr>
        <w:t>11.9.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77370B60" w14:textId="77777777" w:rsidR="00AC301A" w:rsidRDefault="0051091A">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11.10. После подписания настоящего Договора любые предшествующие дате подписания настоящего Договора и связанные с его предметом договоренности, соглашения, обязательства, оферты и заявления Сторон, как устные, так и письменные, утрачивают юридическую силу.</w:t>
      </w:r>
    </w:p>
    <w:p w14:paraId="741D2CD7" w14:textId="18291B0B" w:rsidR="00AC301A" w:rsidRPr="00C6463D" w:rsidRDefault="0051091A" w:rsidP="00C6463D">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После подписания настоящего Договора Стороны не вправе ссылаться на указанные в настоящем пункте договоренности, предшествующие дате его подписания за исключением случаев, прямо предусмотренных настоящим Договором.</w:t>
      </w:r>
      <w:bookmarkEnd w:id="33"/>
    </w:p>
    <w:p w14:paraId="1E4E1CDC" w14:textId="77777777" w:rsidR="00AC301A" w:rsidRDefault="0051091A">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12. ЗАКЛЮЧИТЕЛЬНЫЕ ПОЛОЖЕНИЯ</w:t>
      </w:r>
    </w:p>
    <w:p w14:paraId="35B5D500" w14:textId="77777777" w:rsidR="00AC301A" w:rsidRDefault="0051091A">
      <w:pPr>
        <w:spacing w:after="0" w:line="240" w:lineRule="auto"/>
        <w:ind w:firstLine="709"/>
        <w:jc w:val="both"/>
        <w:rPr>
          <w:rFonts w:ascii="Times New Roman" w:eastAsia="Arial CYR" w:hAnsi="Times New Roman" w:cs="Times New Roman"/>
          <w:sz w:val="24"/>
          <w:szCs w:val="24"/>
          <w:lang w:eastAsia="ru-RU"/>
        </w:rPr>
      </w:pPr>
      <w:r>
        <w:rPr>
          <w:rFonts w:ascii="Times New Roman" w:eastAsia="Arial CYR" w:hAnsi="Times New Roman" w:cs="Times New Roman"/>
          <w:sz w:val="24"/>
          <w:szCs w:val="24"/>
        </w:rPr>
        <w:t>12.1. Взаимоотношения Сторон, не урегулированные настоящим договором, регламентируются нормами действующего законодательства Российской Федерации.</w:t>
      </w:r>
    </w:p>
    <w:p w14:paraId="1BB939DE"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Lucida Sans Unicode" w:hAnsi="Times New Roman" w:cs="Times New Roman"/>
          <w:sz w:val="24"/>
          <w:szCs w:val="24"/>
        </w:rPr>
        <w:t xml:space="preserve">12.2. </w:t>
      </w:r>
      <w:r>
        <w:rPr>
          <w:rFonts w:ascii="Times New Roman" w:eastAsia="Arial CYR" w:hAnsi="Times New Roman" w:cs="Times New Roman"/>
          <w:sz w:val="24"/>
          <w:szCs w:val="24"/>
          <w:lang w:eastAsia="ar-SA"/>
        </w:rPr>
        <w:t xml:space="preserve">Об изменениях в платежных, почтовых, паспортных и других реквизитах Стороны обязаны в течение 5 (пяти) календарных дней известить друг друга. </w:t>
      </w:r>
    </w:p>
    <w:p w14:paraId="2BEDBD76"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Уведомления по настоящему Договору совершается в письменной форме в виде заказного письма или телеграммы с уведомлением, курьерской службой доставки, направленным в отношении Застройщика в соответствии с его реквизитами, указанными в Договоре, а в отношении Участника</w:t>
      </w:r>
      <w:r>
        <w:t xml:space="preserve"> </w:t>
      </w:r>
      <w:r>
        <w:rPr>
          <w:rFonts w:ascii="Times New Roman" w:eastAsia="Arial CYR" w:hAnsi="Times New Roman" w:cs="Times New Roman"/>
          <w:sz w:val="24"/>
          <w:szCs w:val="24"/>
          <w:lang w:eastAsia="ar-SA"/>
        </w:rPr>
        <w:t>долевого строительства по почтовому адресу, указанному им при заключении Договора.</w:t>
      </w:r>
    </w:p>
    <w:p w14:paraId="5A8A1A1A" w14:textId="77777777" w:rsidR="00AC301A" w:rsidRDefault="0051091A">
      <w:pPr>
        <w:spacing w:after="0" w:line="240" w:lineRule="auto"/>
        <w:ind w:firstLine="709"/>
        <w:jc w:val="both"/>
      </w:pPr>
      <w:r>
        <w:rPr>
          <w:rFonts w:ascii="Times New Roman" w:eastAsia="Arial CYR" w:hAnsi="Times New Roman" w:cs="Times New Roman"/>
          <w:sz w:val="24"/>
          <w:szCs w:val="24"/>
          <w:lang w:eastAsia="ar-SA"/>
        </w:rPr>
        <w:t>Действия, совершенные до получения уведомления об изменении реквизитов, считаются исполненными надлежащим образом.</w:t>
      </w:r>
      <w:r>
        <w:t xml:space="preserve"> </w:t>
      </w:r>
    </w:p>
    <w:p w14:paraId="7F184729" w14:textId="208E2918" w:rsidR="00AC301A" w:rsidRPr="00B95FA6" w:rsidRDefault="0051091A" w:rsidP="00B95FA6">
      <w:pPr>
        <w:spacing w:after="0" w:line="240" w:lineRule="auto"/>
        <w:ind w:firstLine="709"/>
        <w:jc w:val="both"/>
        <w:rPr>
          <w:rFonts w:ascii="Times New Roman" w:eastAsia="Lucida Sans Unicode" w:hAnsi="Times New Roman" w:cs="Times New Roman"/>
          <w:sz w:val="24"/>
          <w:szCs w:val="24"/>
        </w:rPr>
      </w:pPr>
      <w:r>
        <w:rPr>
          <w:rFonts w:ascii="Times New Roman" w:eastAsia="Arial CYR" w:hAnsi="Times New Roman" w:cs="Times New Roman"/>
          <w:sz w:val="24"/>
          <w:szCs w:val="24"/>
          <w:lang w:eastAsia="ar-SA"/>
        </w:rPr>
        <w:t>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w:t>
      </w:r>
      <w:bookmarkStart w:id="34" w:name="_Hlk14197564"/>
      <w:r>
        <w:rPr>
          <w:rFonts w:ascii="Times New Roman" w:eastAsia="Arial CYR" w:hAnsi="Times New Roman" w:cs="Times New Roman"/>
          <w:sz w:val="24"/>
          <w:szCs w:val="24"/>
          <w:lang w:eastAsia="ar-SA"/>
        </w:rPr>
        <w:t xml:space="preserve"> </w:t>
      </w:r>
      <w:hyperlink w:history="1">
        <w:r w:rsidR="00C6463D" w:rsidRPr="001977DE">
          <w:rPr>
            <w:rStyle w:val="aff"/>
            <w:rFonts w:ascii="Times New Roman" w:hAnsi="Times New Roman" w:cs="Times New Roman"/>
            <w:sz w:val="24"/>
            <w:szCs w:val="24"/>
            <w:shd w:val="clear" w:color="auto" w:fill="FFFFFF"/>
          </w:rPr>
          <w:t>https://lendex.group /</w:t>
        </w:r>
      </w:hyperlink>
      <w:r w:rsidR="00B95FA6">
        <w:rPr>
          <w:rFonts w:ascii="Times New Roman" w:eastAsia="Lucida Sans Unicode" w:hAnsi="Times New Roman" w:cs="Times New Roman"/>
          <w:sz w:val="24"/>
          <w:szCs w:val="24"/>
        </w:rPr>
        <w:t xml:space="preserve"> </w:t>
      </w:r>
      <w:r>
        <w:rPr>
          <w:rFonts w:ascii="Times New Roman" w:eastAsia="Arial CYR" w:hAnsi="Times New Roman" w:cs="Times New Roman"/>
          <w:sz w:val="24"/>
          <w:szCs w:val="24"/>
          <w:lang w:eastAsia="ar-SA"/>
        </w:rPr>
        <w:t>и/или в Единой информационной системе жилищного строительства</w:t>
      </w:r>
      <w:r>
        <w:t xml:space="preserve"> </w:t>
      </w:r>
      <w:r>
        <w:rPr>
          <w:rFonts w:ascii="Times New Roman" w:eastAsia="Arial CYR" w:hAnsi="Times New Roman" w:cs="Times New Roman"/>
          <w:sz w:val="24"/>
          <w:szCs w:val="24"/>
          <w:lang w:eastAsia="ar-SA"/>
        </w:rPr>
        <w:t xml:space="preserve">на сайте </w:t>
      </w:r>
      <w:hyperlink r:id="rId10" w:history="1">
        <w:r w:rsidR="00C6463D" w:rsidRPr="001977DE">
          <w:rPr>
            <w:rStyle w:val="aff"/>
            <w:rFonts w:ascii="Times New Roman" w:eastAsia="Arial CYR" w:hAnsi="Times New Roman" w:cs="Times New Roman"/>
            <w:sz w:val="24"/>
            <w:szCs w:val="24"/>
            <w:lang w:eastAsia="ar-SA"/>
          </w:rPr>
          <w:t>https://наш.дом.рф</w:t>
        </w:r>
      </w:hyperlink>
      <w:r w:rsidR="00C6463D">
        <w:rPr>
          <w:rFonts w:ascii="Times New Roman" w:eastAsia="Arial CYR" w:hAnsi="Times New Roman" w:cs="Times New Roman"/>
          <w:sz w:val="24"/>
          <w:szCs w:val="24"/>
          <w:lang w:eastAsia="ar-SA"/>
        </w:rPr>
        <w:t xml:space="preserve"> </w:t>
      </w:r>
      <w:r>
        <w:rPr>
          <w:rFonts w:ascii="Times New Roman" w:eastAsia="Arial CYR" w:hAnsi="Times New Roman" w:cs="Times New Roman"/>
          <w:sz w:val="24"/>
          <w:szCs w:val="24"/>
          <w:lang w:eastAsia="ar-SA"/>
        </w:rPr>
        <w:t xml:space="preserve">/. </w:t>
      </w:r>
      <w:bookmarkEnd w:id="34"/>
    </w:p>
    <w:p w14:paraId="616EE96D" w14:textId="77777777" w:rsidR="00AC301A" w:rsidRDefault="0051091A">
      <w:pPr>
        <w:spacing w:after="0" w:line="240" w:lineRule="auto"/>
        <w:ind w:firstLine="709"/>
        <w:jc w:val="both"/>
        <w:rPr>
          <w:rFonts w:ascii="Times New Roman" w:eastAsia="Arial CYR" w:hAnsi="Times New Roman" w:cs="Times New Roman"/>
          <w:sz w:val="24"/>
          <w:szCs w:val="24"/>
          <w:lang w:eastAsia="ru-RU"/>
        </w:rPr>
      </w:pPr>
      <w:r>
        <w:rPr>
          <w:rFonts w:ascii="Times New Roman" w:eastAsia="Arial CYR" w:hAnsi="Times New Roman" w:cs="Times New Roman"/>
          <w:sz w:val="24"/>
          <w:szCs w:val="24"/>
          <w:lang w:eastAsia="ar-SA"/>
        </w:rPr>
        <w:t xml:space="preserve">12.3. Стороны будут разрешать возникающие между ними споры и разногласия путем переговоров, </w:t>
      </w:r>
      <w:r>
        <w:rPr>
          <w:rFonts w:ascii="Times New Roman" w:eastAsia="Arial CYR" w:hAnsi="Times New Roman" w:cs="Times New Roman"/>
          <w:sz w:val="24"/>
          <w:szCs w:val="24"/>
        </w:rPr>
        <w:t xml:space="preserve">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w:t>
      </w:r>
      <w:r>
        <w:rPr>
          <w:rFonts w:ascii="Times New Roman" w:eastAsia="Arial CYR" w:hAnsi="Times New Roman" w:cs="Times New Roman"/>
          <w:sz w:val="24"/>
          <w:szCs w:val="24"/>
        </w:rPr>
        <w:lastRenderedPageBreak/>
        <w:t>Претензия должна быть рассмотрена и по ней должен быть дан ответ в течение 10 (десяти) дней со дня ее получения. В случае неурегулирования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будет передан на рассмотрение в судебном порядке в соответствии с законодательством Российской Федерации.</w:t>
      </w:r>
    </w:p>
    <w:p w14:paraId="76FDEC69"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12.4. Участник долевого строительства при заключении настоящего договора дает согласие на получение от Застройщика </w:t>
      </w:r>
      <w:proofErr w:type="spellStart"/>
      <w:r>
        <w:rPr>
          <w:rFonts w:ascii="Times New Roman" w:eastAsia="Arial CYR" w:hAnsi="Times New Roman" w:cs="Times New Roman"/>
          <w:sz w:val="24"/>
          <w:szCs w:val="24"/>
          <w:lang w:eastAsia="ar-SA"/>
        </w:rPr>
        <w:t>СМС-сообщений</w:t>
      </w:r>
      <w:proofErr w:type="spellEnd"/>
      <w:r>
        <w:rPr>
          <w:rFonts w:ascii="Times New Roman" w:eastAsia="Arial CYR" w:hAnsi="Times New Roman" w:cs="Times New Roman"/>
          <w:sz w:val="24"/>
          <w:szCs w:val="24"/>
          <w:lang w:eastAsia="ar-SA"/>
        </w:rPr>
        <w:t xml:space="preserve"> и подтверждает, что номер телефона, указанный в реквизитах настоящего договора, зарегистрирован на Участника долевого строительства и может использоваться для связи и </w:t>
      </w:r>
      <w:proofErr w:type="spellStart"/>
      <w:r>
        <w:rPr>
          <w:rFonts w:ascii="Times New Roman" w:eastAsia="Arial CYR" w:hAnsi="Times New Roman" w:cs="Times New Roman"/>
          <w:sz w:val="24"/>
          <w:szCs w:val="24"/>
          <w:lang w:eastAsia="ar-SA"/>
        </w:rPr>
        <w:t>СМС-сообщений</w:t>
      </w:r>
      <w:proofErr w:type="spellEnd"/>
      <w:r>
        <w:rPr>
          <w:rFonts w:ascii="Times New Roman" w:eastAsia="Arial CYR" w:hAnsi="Times New Roman" w:cs="Times New Roman"/>
          <w:sz w:val="24"/>
          <w:szCs w:val="24"/>
          <w:lang w:eastAsia="ar-SA"/>
        </w:rPr>
        <w:t xml:space="preserve">. </w:t>
      </w:r>
    </w:p>
    <w:p w14:paraId="066374FB"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В соответствии с Федеральным законом от 13.03.2006 г. № 38-ФЗ «О рекламе» Участник долевого строительства дает согласие на получение рекламы по сетям электросвязи, в том числе посредством использования телефонной, факсимильной, подвижной радиотелефонной связи, в том числе посредством </w:t>
      </w:r>
      <w:proofErr w:type="spellStart"/>
      <w:r>
        <w:rPr>
          <w:rFonts w:ascii="Times New Roman" w:eastAsia="Arial CYR" w:hAnsi="Times New Roman" w:cs="Times New Roman"/>
          <w:sz w:val="24"/>
          <w:szCs w:val="24"/>
          <w:lang w:eastAsia="ar-SA"/>
        </w:rPr>
        <w:t>sms</w:t>
      </w:r>
      <w:proofErr w:type="spellEnd"/>
      <w:r>
        <w:rPr>
          <w:rFonts w:ascii="Times New Roman" w:eastAsia="Arial CYR" w:hAnsi="Times New Roman" w:cs="Times New Roman"/>
          <w:sz w:val="24"/>
          <w:szCs w:val="24"/>
          <w:lang w:eastAsia="ar-SA"/>
        </w:rPr>
        <w:t>-уведомлений на номер телефона,</w:t>
      </w:r>
      <w:r>
        <w:t xml:space="preserve"> </w:t>
      </w:r>
      <w:r>
        <w:rPr>
          <w:rFonts w:ascii="Times New Roman" w:eastAsia="Arial CYR" w:hAnsi="Times New Roman" w:cs="Times New Roman"/>
          <w:sz w:val="24"/>
          <w:szCs w:val="24"/>
          <w:lang w:eastAsia="ar-SA"/>
        </w:rPr>
        <w:t>указанный в реквизитах настоящего договора.</w:t>
      </w:r>
    </w:p>
    <w:p w14:paraId="308B65FA"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Виды </w:t>
      </w:r>
      <w:proofErr w:type="spellStart"/>
      <w:r>
        <w:rPr>
          <w:rFonts w:ascii="Times New Roman" w:eastAsia="Arial CYR" w:hAnsi="Times New Roman" w:cs="Times New Roman"/>
          <w:sz w:val="24"/>
          <w:szCs w:val="24"/>
          <w:lang w:eastAsia="ar-SA"/>
        </w:rPr>
        <w:t>СМС-сообщений</w:t>
      </w:r>
      <w:proofErr w:type="spellEnd"/>
      <w:r>
        <w:rPr>
          <w:rFonts w:ascii="Times New Roman" w:eastAsia="Arial CYR" w:hAnsi="Times New Roman" w:cs="Times New Roman"/>
          <w:sz w:val="24"/>
          <w:szCs w:val="24"/>
          <w:lang w:eastAsia="ar-SA"/>
        </w:rPr>
        <w:t>, направляемых Застройщиком:</w:t>
      </w:r>
    </w:p>
    <w:p w14:paraId="6ED3E269"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1. </w:t>
      </w:r>
      <w:proofErr w:type="spellStart"/>
      <w:r>
        <w:rPr>
          <w:rFonts w:ascii="Times New Roman" w:eastAsia="Arial CYR" w:hAnsi="Times New Roman" w:cs="Times New Roman"/>
          <w:sz w:val="24"/>
          <w:szCs w:val="24"/>
          <w:lang w:eastAsia="ar-SA"/>
        </w:rPr>
        <w:t>СМС-сообщения</w:t>
      </w:r>
      <w:proofErr w:type="spellEnd"/>
      <w:r>
        <w:rPr>
          <w:rFonts w:ascii="Times New Roman" w:eastAsia="Arial CYR" w:hAnsi="Times New Roman" w:cs="Times New Roman"/>
          <w:sz w:val="24"/>
          <w:szCs w:val="24"/>
          <w:lang w:eastAsia="ar-SA"/>
        </w:rPr>
        <w:t xml:space="preserve">, направленные на сообщение об оплате по настоящему договору. Такие сообщения могут быть направлены как до даты очередного платежа в качестве напоминания о необходимости его оплаты, так и после даты очередного платежа, если он не был вовремя оплачен. </w:t>
      </w:r>
    </w:p>
    <w:p w14:paraId="51A1D7FF"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2. </w:t>
      </w:r>
      <w:proofErr w:type="spellStart"/>
      <w:r>
        <w:rPr>
          <w:rFonts w:ascii="Times New Roman" w:eastAsia="Arial CYR" w:hAnsi="Times New Roman" w:cs="Times New Roman"/>
          <w:sz w:val="24"/>
          <w:szCs w:val="24"/>
          <w:lang w:eastAsia="ar-SA"/>
        </w:rPr>
        <w:t>СМС-сообщения</w:t>
      </w:r>
      <w:proofErr w:type="spellEnd"/>
      <w:r>
        <w:rPr>
          <w:rFonts w:ascii="Times New Roman" w:eastAsia="Arial CYR" w:hAnsi="Times New Roman" w:cs="Times New Roman"/>
          <w:sz w:val="24"/>
          <w:szCs w:val="24"/>
          <w:lang w:eastAsia="ar-SA"/>
        </w:rPr>
        <w:t xml:space="preserve"> информационного характера.</w:t>
      </w:r>
    </w:p>
    <w:p w14:paraId="48E8233C"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3. </w:t>
      </w:r>
      <w:proofErr w:type="spellStart"/>
      <w:r>
        <w:rPr>
          <w:rFonts w:ascii="Times New Roman" w:eastAsia="Arial CYR" w:hAnsi="Times New Roman" w:cs="Times New Roman"/>
          <w:sz w:val="24"/>
          <w:szCs w:val="24"/>
          <w:lang w:eastAsia="ar-SA"/>
        </w:rPr>
        <w:t>СМС-сообщения</w:t>
      </w:r>
      <w:proofErr w:type="spellEnd"/>
      <w:r>
        <w:rPr>
          <w:rFonts w:ascii="Times New Roman" w:eastAsia="Arial CYR" w:hAnsi="Times New Roman" w:cs="Times New Roman"/>
          <w:sz w:val="24"/>
          <w:szCs w:val="24"/>
          <w:lang w:eastAsia="ar-SA"/>
        </w:rPr>
        <w:t xml:space="preserve"> информационного характера, направляемые Застройщиком в целях информирования Участника долевого строительства о его новых услугах, акциях, мероприятиях и т.п.</w:t>
      </w:r>
    </w:p>
    <w:p w14:paraId="0C9C8739"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bookmarkStart w:id="35" w:name="_Hlk14192135"/>
      <w:r>
        <w:rPr>
          <w:rFonts w:ascii="Times New Roman" w:eastAsia="Arial CYR" w:hAnsi="Times New Roman" w:cs="Times New Roman"/>
          <w:sz w:val="24"/>
          <w:szCs w:val="24"/>
          <w:lang w:eastAsia="ar-SA"/>
        </w:rPr>
        <w:t xml:space="preserve">4. </w:t>
      </w:r>
      <w:proofErr w:type="spellStart"/>
      <w:r>
        <w:rPr>
          <w:rFonts w:ascii="Times New Roman" w:eastAsia="Arial CYR" w:hAnsi="Times New Roman" w:cs="Times New Roman"/>
          <w:sz w:val="24"/>
          <w:szCs w:val="24"/>
          <w:lang w:eastAsia="ar-SA"/>
        </w:rPr>
        <w:t>СМС-сообщения</w:t>
      </w:r>
      <w:proofErr w:type="spellEnd"/>
      <w:r>
        <w:rPr>
          <w:rFonts w:ascii="Times New Roman" w:eastAsia="Arial CYR" w:hAnsi="Times New Roman" w:cs="Times New Roman"/>
          <w:sz w:val="24"/>
          <w:szCs w:val="24"/>
          <w:lang w:eastAsia="ar-SA"/>
        </w:rPr>
        <w:t xml:space="preserve"> в целях заключения, государственной регистрации, исполнения настоящего Договора, государственной регистрации права собственности на Объект долевого строительства, надлежащего управления и эксплуатации Объекта долевого строительства,</w:t>
      </w:r>
      <w:r>
        <w:t xml:space="preserve"> </w:t>
      </w:r>
      <w:r>
        <w:rPr>
          <w:rFonts w:ascii="Times New Roman" w:eastAsia="Arial CYR" w:hAnsi="Times New Roman" w:cs="Times New Roman"/>
          <w:sz w:val="24"/>
          <w:szCs w:val="24"/>
          <w:lang w:eastAsia="ar-SA"/>
        </w:rPr>
        <w:t>Объекта капитального строительства.</w:t>
      </w:r>
      <w:bookmarkEnd w:id="35"/>
    </w:p>
    <w:p w14:paraId="6BFC41B0"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Могут встречаться и иные виды сообщений. </w:t>
      </w:r>
    </w:p>
    <w:p w14:paraId="4770EEAE"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Указанные </w:t>
      </w:r>
      <w:proofErr w:type="spellStart"/>
      <w:r>
        <w:rPr>
          <w:rFonts w:ascii="Times New Roman" w:eastAsia="Arial CYR" w:hAnsi="Times New Roman" w:cs="Times New Roman"/>
          <w:sz w:val="24"/>
          <w:szCs w:val="24"/>
          <w:lang w:eastAsia="ar-SA"/>
        </w:rPr>
        <w:t>СМС-сообщения</w:t>
      </w:r>
      <w:proofErr w:type="spellEnd"/>
      <w:r>
        <w:rPr>
          <w:rFonts w:ascii="Times New Roman" w:eastAsia="Arial CYR" w:hAnsi="Times New Roman" w:cs="Times New Roman"/>
          <w:sz w:val="24"/>
          <w:szCs w:val="24"/>
          <w:lang w:eastAsia="ar-SA"/>
        </w:rPr>
        <w:t xml:space="preserve"> могут направляться только в определенное время: с 8-00 до 22-00 в рабочие дни и с 9-00 до 20-00 в выходные и нерабочие праздничные дни по местному времени Застройщика.</w:t>
      </w:r>
    </w:p>
    <w:p w14:paraId="528158DC" w14:textId="77777777" w:rsidR="00AC301A" w:rsidRPr="00AC28ED" w:rsidRDefault="0051091A">
      <w:pPr>
        <w:spacing w:after="0" w:line="240" w:lineRule="auto"/>
        <w:ind w:firstLine="709"/>
        <w:jc w:val="both"/>
        <w:rPr>
          <w:rFonts w:ascii="Times New Roman" w:eastAsia="Arial CYR" w:hAnsi="Times New Roman" w:cs="Times New Roman"/>
          <w:sz w:val="24"/>
          <w:szCs w:val="24"/>
          <w:lang w:eastAsia="ar-SA"/>
        </w:rPr>
      </w:pPr>
      <w:r w:rsidRPr="00AC28ED">
        <w:rPr>
          <w:rFonts w:ascii="Times New Roman" w:eastAsia="Arial CYR" w:hAnsi="Times New Roman" w:cs="Times New Roman"/>
          <w:sz w:val="24"/>
          <w:szCs w:val="24"/>
          <w:lang w:eastAsia="ar-SA"/>
        </w:rPr>
        <w:t xml:space="preserve">Телефон Участника долевого строительства – </w:t>
      </w:r>
    </w:p>
    <w:p w14:paraId="473ACCFC"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sidRPr="00AC28ED">
        <w:rPr>
          <w:rFonts w:ascii="Times New Roman" w:eastAsia="Arial CYR" w:hAnsi="Times New Roman" w:cs="Times New Roman"/>
          <w:sz w:val="24"/>
          <w:szCs w:val="24"/>
          <w:lang w:eastAsia="ar-SA"/>
        </w:rPr>
        <w:t>Адрес электронной почты Участника долевого строительства –</w:t>
      </w:r>
      <w:r>
        <w:rPr>
          <w:rFonts w:ascii="Times New Roman" w:eastAsia="Arial CYR" w:hAnsi="Times New Roman" w:cs="Times New Roman"/>
          <w:sz w:val="24"/>
          <w:szCs w:val="24"/>
          <w:lang w:eastAsia="ar-SA"/>
        </w:rPr>
        <w:t xml:space="preserve"> </w:t>
      </w:r>
    </w:p>
    <w:p w14:paraId="35D6A9F4"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12.5. Настоящий договор составлен в 3 (трех) экземплярах: по одному для каждой из Сторон и один для Управления Федеральной службы государственной регистрации, кадастра и картографии по Краснодарскому краю. Все экземпляры имеют равную юридическую силу и являются оригиналами.</w:t>
      </w:r>
    </w:p>
    <w:p w14:paraId="0742B748" w14:textId="77777777" w:rsidR="00AC301A" w:rsidRDefault="0051091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12.6. Приложения к настоящему договору:</w:t>
      </w:r>
    </w:p>
    <w:p w14:paraId="257DFD21" w14:textId="77777777" w:rsidR="00AC301A" w:rsidRDefault="0051091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Приложение № 1 - План и расположение по отношению друг к другу частей Объекта долевого строительства.</w:t>
      </w:r>
    </w:p>
    <w:p w14:paraId="49AB2F82" w14:textId="4CCD7E0B" w:rsidR="00AC301A" w:rsidRPr="00C6463D" w:rsidRDefault="0051091A" w:rsidP="00C6463D">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Приложение № 2 - Местоположение Объекта долевого строительства на этаже Объекта капитального строительства, его назначение, проектная общая площадь, количество и площадь комнат, помещений вспомогательного использования, лоджий, веранд, балконов, террас в Объекте долевого строительства, а также технические характеристики элементов внутренней отделки и комплектации Объекта долевого строительства.</w:t>
      </w:r>
    </w:p>
    <w:p w14:paraId="474A7301" w14:textId="77777777" w:rsidR="00AC301A" w:rsidRDefault="0051091A">
      <w:pPr>
        <w:spacing w:after="0" w:line="240" w:lineRule="auto"/>
        <w:jc w:val="both"/>
        <w:rPr>
          <w:rFonts w:ascii="Times New Roman" w:eastAsia="Arial CYR" w:hAnsi="Times New Roman" w:cs="Times New Roman"/>
          <w:sz w:val="24"/>
          <w:szCs w:val="24"/>
          <w:lang w:eastAsia="ru-RU"/>
        </w:rPr>
      </w:pPr>
      <w:r>
        <w:rPr>
          <w:rFonts w:ascii="Times New Roman" w:eastAsia="Arial CYR" w:hAnsi="Times New Roman" w:cs="Times New Roman"/>
          <w:b/>
          <w:sz w:val="24"/>
          <w:szCs w:val="24"/>
        </w:rPr>
        <w:t>Застройщик: ООО СЗ «</w:t>
      </w:r>
      <w:proofErr w:type="spellStart"/>
      <w:r>
        <w:rPr>
          <w:rFonts w:ascii="Times New Roman" w:eastAsia="Arial CYR" w:hAnsi="Times New Roman" w:cs="Times New Roman"/>
          <w:b/>
          <w:sz w:val="24"/>
          <w:szCs w:val="24"/>
        </w:rPr>
        <w:t>Марьянский</w:t>
      </w:r>
      <w:proofErr w:type="spellEnd"/>
      <w:r>
        <w:rPr>
          <w:rFonts w:ascii="Times New Roman" w:eastAsia="Arial CYR" w:hAnsi="Times New Roman" w:cs="Times New Roman"/>
          <w:b/>
          <w:sz w:val="24"/>
          <w:szCs w:val="24"/>
        </w:rPr>
        <w:t xml:space="preserve"> парк»</w:t>
      </w:r>
      <w:r>
        <w:rPr>
          <w:rFonts w:ascii="Times New Roman" w:eastAsia="Arial CYR" w:hAnsi="Times New Roman" w:cs="Times New Roman"/>
          <w:sz w:val="24"/>
          <w:szCs w:val="24"/>
        </w:rPr>
        <w:t xml:space="preserve"> </w:t>
      </w:r>
    </w:p>
    <w:p w14:paraId="0E2AD2F8" w14:textId="18D60327" w:rsidR="00AC301A" w:rsidRDefault="0051091A">
      <w:pPr>
        <w:pStyle w:val="aff0"/>
        <w:rPr>
          <w:rFonts w:ascii="Times New Roman" w:hAnsi="Times New Roman" w:cs="Times New Roman"/>
          <w:lang w:eastAsia="hi-IN"/>
        </w:rPr>
      </w:pPr>
      <w:r>
        <w:rPr>
          <w:rFonts w:ascii="Times New Roman" w:hAnsi="Times New Roman" w:cs="Times New Roman"/>
          <w:lang w:eastAsia="hi-IN"/>
        </w:rPr>
        <w:t>ИНН 2308288265 КПП 230801001 ОГРН 1222300057275</w:t>
      </w:r>
    </w:p>
    <w:p w14:paraId="1BEC3343" w14:textId="4CCD0205" w:rsidR="00AC301A" w:rsidRDefault="0051091A">
      <w:pPr>
        <w:pStyle w:val="aff0"/>
        <w:rPr>
          <w:rFonts w:ascii="Times New Roman" w:hAnsi="Times New Roman" w:cs="Times New Roman"/>
          <w:sz w:val="24"/>
          <w:szCs w:val="24"/>
        </w:rPr>
      </w:pPr>
      <w:r>
        <w:rPr>
          <w:rFonts w:ascii="Times New Roman" w:hAnsi="Times New Roman" w:cs="Times New Roman"/>
          <w:sz w:val="24"/>
          <w:szCs w:val="24"/>
        </w:rPr>
        <w:t xml:space="preserve">Адрес места нахождения: </w:t>
      </w:r>
      <w:r>
        <w:rPr>
          <w:rFonts w:ascii="Times New Roman" w:hAnsi="Times New Roman"/>
          <w:sz w:val="24"/>
          <w:szCs w:val="24"/>
        </w:rPr>
        <w:t>350020, Краснодарский край, Г.О. город Краснодар, г. Краснодар, ул. Одесская, д.2</w:t>
      </w:r>
      <w:r w:rsidR="00C6463D">
        <w:rPr>
          <w:rFonts w:ascii="Times New Roman" w:hAnsi="Times New Roman"/>
          <w:sz w:val="24"/>
          <w:szCs w:val="24"/>
        </w:rPr>
        <w:t>6</w:t>
      </w:r>
      <w:r>
        <w:rPr>
          <w:rFonts w:ascii="Times New Roman" w:hAnsi="Times New Roman"/>
          <w:sz w:val="24"/>
          <w:szCs w:val="24"/>
        </w:rPr>
        <w:t xml:space="preserve">, </w:t>
      </w:r>
      <w:r w:rsidR="00C6463D">
        <w:rPr>
          <w:rFonts w:ascii="Times New Roman" w:hAnsi="Times New Roman"/>
          <w:sz w:val="24"/>
          <w:szCs w:val="24"/>
        </w:rPr>
        <w:t xml:space="preserve">стр. 1, </w:t>
      </w:r>
      <w:proofErr w:type="spellStart"/>
      <w:r w:rsidR="00C6463D">
        <w:rPr>
          <w:rFonts w:ascii="Times New Roman" w:hAnsi="Times New Roman"/>
          <w:sz w:val="24"/>
          <w:szCs w:val="24"/>
        </w:rPr>
        <w:t>помещ</w:t>
      </w:r>
      <w:proofErr w:type="spellEnd"/>
      <w:r w:rsidR="00C6463D">
        <w:rPr>
          <w:rFonts w:ascii="Times New Roman" w:hAnsi="Times New Roman"/>
          <w:sz w:val="24"/>
          <w:szCs w:val="24"/>
        </w:rPr>
        <w:t>. 1.</w:t>
      </w:r>
    </w:p>
    <w:p w14:paraId="2E4CEF74" w14:textId="4B0E351B" w:rsidR="00AC301A" w:rsidRPr="00C6463D" w:rsidRDefault="0051091A" w:rsidP="00C6463D">
      <w:pPr>
        <w:pStyle w:val="aff0"/>
        <w:rPr>
          <w:rFonts w:ascii="Times New Roman" w:hAnsi="Times New Roman" w:cs="Times New Roman"/>
          <w:sz w:val="24"/>
          <w:szCs w:val="24"/>
          <w:highlight w:val="yellow"/>
        </w:rPr>
      </w:pPr>
      <w:r>
        <w:rPr>
          <w:rFonts w:ascii="Times New Roman" w:hAnsi="Times New Roman" w:cs="Times New Roman"/>
          <w:sz w:val="24"/>
          <w:szCs w:val="24"/>
        </w:rPr>
        <w:t>Разрешение на строительство</w:t>
      </w:r>
      <w:r w:rsidRPr="004854FC">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eastAsia="Arial CYR" w:hAnsi="Times New Roman" w:cs="Times New Roman"/>
          <w:sz w:val="24"/>
          <w:szCs w:val="24"/>
        </w:rPr>
        <w:t>23-13-75-2023 от 14 ноября 2023 г.</w:t>
      </w:r>
    </w:p>
    <w:p w14:paraId="250C6CAD" w14:textId="77777777" w:rsidR="00C6463D" w:rsidRDefault="00C6463D" w:rsidP="00C6463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Г</w:t>
      </w:r>
      <w:r w:rsidRPr="00AE7B34">
        <w:rPr>
          <w:rFonts w:ascii="Times New Roman" w:hAnsi="Times New Roman" w:cs="Times New Roman"/>
          <w:b/>
          <w:bCs/>
          <w:sz w:val="24"/>
          <w:szCs w:val="24"/>
        </w:rPr>
        <w:t>енеральн</w:t>
      </w:r>
      <w:r>
        <w:rPr>
          <w:rFonts w:ascii="Times New Roman" w:hAnsi="Times New Roman" w:cs="Times New Roman"/>
          <w:b/>
          <w:bCs/>
          <w:sz w:val="24"/>
          <w:szCs w:val="24"/>
        </w:rPr>
        <w:t>ый</w:t>
      </w:r>
      <w:r w:rsidRPr="00AE7B34">
        <w:rPr>
          <w:rFonts w:ascii="Times New Roman" w:hAnsi="Times New Roman" w:cs="Times New Roman"/>
          <w:b/>
          <w:bCs/>
          <w:sz w:val="24"/>
          <w:szCs w:val="24"/>
        </w:rPr>
        <w:t xml:space="preserve"> директор управляющей организации </w:t>
      </w:r>
    </w:p>
    <w:p w14:paraId="68B1FB45" w14:textId="77777777" w:rsidR="00C6463D" w:rsidRDefault="00C6463D" w:rsidP="00C6463D">
      <w:pPr>
        <w:spacing w:after="0" w:line="240" w:lineRule="auto"/>
        <w:jc w:val="both"/>
        <w:rPr>
          <w:rFonts w:ascii="Times New Roman" w:hAnsi="Times New Roman" w:cs="Times New Roman"/>
          <w:b/>
          <w:bCs/>
          <w:sz w:val="24"/>
          <w:szCs w:val="24"/>
        </w:rPr>
      </w:pPr>
      <w:r w:rsidRPr="00AE7B34">
        <w:rPr>
          <w:rFonts w:ascii="Times New Roman" w:hAnsi="Times New Roman" w:cs="Times New Roman"/>
          <w:b/>
          <w:bCs/>
          <w:sz w:val="24"/>
          <w:szCs w:val="24"/>
        </w:rPr>
        <w:t xml:space="preserve">общества с ограниченной ответственностью </w:t>
      </w:r>
    </w:p>
    <w:p w14:paraId="2D889D9A" w14:textId="5522A8A2" w:rsidR="00AC301A" w:rsidRPr="00C6463D" w:rsidRDefault="00C6463D">
      <w:pPr>
        <w:spacing w:after="0" w:line="240" w:lineRule="auto"/>
        <w:jc w:val="both"/>
        <w:rPr>
          <w:rFonts w:ascii="Times New Roman" w:eastAsia="Arial CYR" w:hAnsi="Times New Roman" w:cs="Times New Roman"/>
          <w:sz w:val="24"/>
          <w:szCs w:val="24"/>
          <w:highlight w:val="yellow"/>
        </w:rPr>
      </w:pPr>
      <w:r w:rsidRPr="00AE7B34">
        <w:rPr>
          <w:rFonts w:ascii="Times New Roman" w:hAnsi="Times New Roman" w:cs="Times New Roman"/>
          <w:b/>
          <w:bCs/>
          <w:sz w:val="24"/>
          <w:szCs w:val="24"/>
        </w:rPr>
        <w:t>«</w:t>
      </w:r>
      <w:proofErr w:type="spellStart"/>
      <w:r w:rsidRPr="00AE7B34">
        <w:rPr>
          <w:rFonts w:ascii="Times New Roman" w:hAnsi="Times New Roman" w:cs="Times New Roman"/>
          <w:b/>
          <w:bCs/>
          <w:sz w:val="24"/>
          <w:szCs w:val="24"/>
        </w:rPr>
        <w:t>Лендекс</w:t>
      </w:r>
      <w:proofErr w:type="spellEnd"/>
      <w:r w:rsidRPr="00AE7B34">
        <w:rPr>
          <w:rFonts w:ascii="Times New Roman" w:hAnsi="Times New Roman" w:cs="Times New Roman"/>
          <w:b/>
          <w:bCs/>
          <w:sz w:val="24"/>
          <w:szCs w:val="24"/>
        </w:rPr>
        <w:t xml:space="preserve"> управление</w:t>
      </w:r>
      <w:r w:rsidRPr="002F288B">
        <w:rPr>
          <w:rFonts w:ascii="Times New Roman" w:hAnsi="Times New Roman" w:cs="Times New Roman"/>
          <w:b/>
          <w:bCs/>
          <w:sz w:val="24"/>
          <w:szCs w:val="24"/>
        </w:rPr>
        <w:t>»</w:t>
      </w:r>
      <w:r w:rsidRPr="002F288B">
        <w:rPr>
          <w:rFonts w:ascii="Times New Roman" w:eastAsia="Arial CYR" w:hAnsi="Times New Roman" w:cs="Times New Roman"/>
          <w:sz w:val="24"/>
          <w:szCs w:val="24"/>
        </w:rPr>
        <w:t>____________________________________</w:t>
      </w:r>
      <w:r>
        <w:rPr>
          <w:rFonts w:ascii="Times New Roman" w:eastAsia="Arial CYR" w:hAnsi="Times New Roman" w:cs="Times New Roman"/>
          <w:sz w:val="24"/>
          <w:szCs w:val="24"/>
        </w:rPr>
        <w:t xml:space="preserve">/Д.В. </w:t>
      </w:r>
      <w:proofErr w:type="spellStart"/>
      <w:r>
        <w:rPr>
          <w:rFonts w:ascii="Times New Roman" w:eastAsia="Arial CYR" w:hAnsi="Times New Roman" w:cs="Times New Roman"/>
          <w:sz w:val="24"/>
          <w:szCs w:val="24"/>
        </w:rPr>
        <w:t>Бражниченко</w:t>
      </w:r>
      <w:proofErr w:type="spellEnd"/>
      <w:r>
        <w:rPr>
          <w:rFonts w:ascii="Times New Roman" w:eastAsia="Arial CYR" w:hAnsi="Times New Roman" w:cs="Times New Roman"/>
          <w:sz w:val="24"/>
          <w:szCs w:val="24"/>
        </w:rPr>
        <w:t>/</w:t>
      </w:r>
      <w:r w:rsidRPr="002F288B">
        <w:rPr>
          <w:rFonts w:ascii="Times New Roman" w:eastAsia="Arial CYR" w:hAnsi="Times New Roman" w:cs="Times New Roman"/>
          <w:sz w:val="24"/>
          <w:szCs w:val="24"/>
        </w:rPr>
        <w:t xml:space="preserve">                                                                                                                                             </w:t>
      </w:r>
      <w:r w:rsidR="0051091A">
        <w:rPr>
          <w:rFonts w:ascii="Times New Roman" w:eastAsia="Arial CYR" w:hAnsi="Times New Roman" w:cs="Times New Roman"/>
          <w:sz w:val="24"/>
          <w:szCs w:val="24"/>
          <w:highlight w:val="yellow"/>
        </w:rPr>
        <w:t xml:space="preserve">                                                                                                                                           </w:t>
      </w:r>
      <w:bookmarkStart w:id="36" w:name="_Hlk14197655"/>
    </w:p>
    <w:p w14:paraId="6D12DA62" w14:textId="77777777" w:rsidR="00AC301A" w:rsidRDefault="0051091A">
      <w:pPr>
        <w:pBdr>
          <w:bottom w:val="single" w:sz="12" w:space="1" w:color="auto"/>
        </w:pBdr>
        <w:spacing w:after="0" w:line="240" w:lineRule="auto"/>
        <w:jc w:val="both"/>
        <w:rPr>
          <w:rFonts w:ascii="Times New Roman" w:eastAsia="Lucida Sans Unicode" w:hAnsi="Times New Roman" w:cs="Times New Roman"/>
          <w:b/>
          <w:sz w:val="24"/>
          <w:szCs w:val="24"/>
          <w:lang w:eastAsia="ru-RU"/>
        </w:rPr>
      </w:pPr>
      <w:r>
        <w:rPr>
          <w:rFonts w:ascii="Times New Roman" w:eastAsia="Arial CYR" w:hAnsi="Times New Roman" w:cs="Times New Roman"/>
          <w:b/>
          <w:sz w:val="24"/>
          <w:szCs w:val="24"/>
          <w:lang w:eastAsia="ar-SA"/>
        </w:rPr>
        <w:t>Участник долевого строительства:</w:t>
      </w:r>
      <w:r>
        <w:rPr>
          <w:rFonts w:ascii="Times New Roman" w:eastAsia="Lucida Sans Unicode" w:hAnsi="Times New Roman" w:cs="Times New Roman"/>
          <w:b/>
          <w:sz w:val="24"/>
          <w:szCs w:val="24"/>
        </w:rPr>
        <w:t xml:space="preserve"> </w:t>
      </w:r>
    </w:p>
    <w:bookmarkEnd w:id="36"/>
    <w:p w14:paraId="63FFBD70" w14:textId="77777777" w:rsidR="00C6463D" w:rsidRDefault="00C6463D" w:rsidP="00C6463D">
      <w:pPr>
        <w:pStyle w:val="13"/>
        <w:ind w:firstLine="0"/>
      </w:pPr>
    </w:p>
    <w:p w14:paraId="09EE827B" w14:textId="77777777" w:rsidR="00DC2B55" w:rsidRDefault="00DC2B55">
      <w:pPr>
        <w:pStyle w:val="13"/>
      </w:pPr>
    </w:p>
    <w:p w14:paraId="69B60B1D" w14:textId="6D2A46E4" w:rsidR="00AC301A" w:rsidRDefault="0051091A" w:rsidP="00DC2B55">
      <w:pPr>
        <w:pStyle w:val="13"/>
        <w:jc w:val="right"/>
      </w:pPr>
      <w:r>
        <w:t xml:space="preserve">ПРИЛОЖЕНИЕ № 1 к договору №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t xml:space="preserve"> </w:t>
      </w:r>
    </w:p>
    <w:p w14:paraId="07D5490E" w14:textId="77777777" w:rsidR="00AC301A" w:rsidRDefault="0051091A" w:rsidP="00DC2B55">
      <w:pPr>
        <w:pStyle w:val="13"/>
        <w:jc w:val="right"/>
      </w:pPr>
      <w:r>
        <w:t xml:space="preserve">                                                                  Об участии в долевом строительстве </w:t>
      </w:r>
    </w:p>
    <w:p w14:paraId="1C6058AF" w14:textId="77777777" w:rsidR="00AC301A" w:rsidRDefault="0051091A" w:rsidP="00DC2B55">
      <w:pPr>
        <w:pStyle w:val="13"/>
        <w:jc w:val="right"/>
      </w:pPr>
      <w:r>
        <w:t xml:space="preserve">                                                                  многоквартирного дома </w:t>
      </w:r>
    </w:p>
    <w:p w14:paraId="3736E6B3" w14:textId="77777777" w:rsidR="00AC301A" w:rsidRDefault="0051091A" w:rsidP="00DC2B55">
      <w:pPr>
        <w:pStyle w:val="13"/>
        <w:jc w:val="right"/>
      </w:pPr>
      <w:r>
        <w:t xml:space="preserve">                                                                  от </w:t>
      </w:r>
      <w:r>
        <w:rPr>
          <w:lang w:eastAsia="ar-SA"/>
        </w:rPr>
        <w:t>«</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rPr>
          <w:lang w:eastAsia="ar-SA"/>
        </w:rPr>
        <w:t xml:space="preserve">»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rPr>
          <w:lang w:eastAsia="ar-SA"/>
        </w:rPr>
        <w:t xml:space="preserve"> </w:t>
      </w:r>
      <w:r>
        <w:t>202__ г.</w:t>
      </w:r>
    </w:p>
    <w:p w14:paraId="503D328C" w14:textId="77777777" w:rsidR="00AC301A" w:rsidRDefault="00AC301A">
      <w:pPr>
        <w:pStyle w:val="13"/>
        <w:rPr>
          <w:highlight w:val="yellow"/>
        </w:rPr>
      </w:pPr>
    </w:p>
    <w:sdt>
      <w:sdtPr>
        <w:rPr>
          <w:highlight w:val="yellow"/>
        </w:rPr>
        <w:id w:val="-925564431"/>
        <w:showingPlcHdr/>
        <w:picture/>
      </w:sdtPr>
      <w:sdtEndPr/>
      <w:sdtContent>
        <w:p w14:paraId="56C916AD" w14:textId="77777777" w:rsidR="00AC301A" w:rsidRDefault="0051091A">
          <w:pPr>
            <w:pStyle w:val="13"/>
            <w:rPr>
              <w:highlight w:val="yellow"/>
            </w:rPr>
          </w:pPr>
          <w:r>
            <w:rPr>
              <w:noProof/>
              <w:highlight w:val="yellow"/>
              <w:lang w:eastAsia="ru-RU"/>
            </w:rPr>
            <mc:AlternateContent>
              <mc:Choice Requires="wpg">
                <w:drawing>
                  <wp:inline distT="0" distB="0" distL="0" distR="0" wp14:anchorId="4DB39D2C" wp14:editId="7EA17ABF">
                    <wp:extent cx="1524000" cy="1524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11"/>
                            <a:stretch/>
                          </pic:blipFill>
                          <pic:spPr bwMode="auto">
                            <a:xfrm>
                              <a:off x="0" y="0"/>
                              <a:ext cx="1524000" cy="1524000"/>
                            </a:xfrm>
                            <a:prstGeom prst="rect">
                              <a:avLst/>
                            </a:prstGeom>
                            <a:noFill/>
                            <a:ln>
                              <a:noFill/>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0.00pt;height:120.00pt;mso-wrap-distance-left:0.00pt;mso-wrap-distance-top:0.00pt;mso-wrap-distance-right:0.00pt;mso-wrap-distance-bottom:0.00pt;" stroked="f">
                    <v:path textboxrect="0,0,0,0"/>
                    <v:imagedata r:id="rId16" o:title=""/>
                  </v:shape>
                </w:pict>
              </mc:Fallback>
            </mc:AlternateContent>
          </w:r>
        </w:p>
      </w:sdtContent>
    </w:sdt>
    <w:p w14:paraId="7B77C150" w14:textId="77777777" w:rsidR="00AC301A" w:rsidRDefault="00AC301A">
      <w:pPr>
        <w:pStyle w:val="13"/>
        <w:rPr>
          <w:highlight w:val="yellow"/>
        </w:rPr>
      </w:pPr>
    </w:p>
    <w:p w14:paraId="3C400B6E" w14:textId="77777777" w:rsidR="00AC301A" w:rsidRDefault="00AC301A">
      <w:pPr>
        <w:pStyle w:val="13"/>
        <w:rPr>
          <w:highlight w:val="yellow"/>
        </w:rPr>
      </w:pPr>
    </w:p>
    <w:p w14:paraId="00034E10" w14:textId="77777777" w:rsidR="00AC301A" w:rsidRDefault="00AC301A">
      <w:pPr>
        <w:pStyle w:val="13"/>
        <w:rPr>
          <w:highlight w:val="yellow"/>
        </w:rPr>
      </w:pPr>
    </w:p>
    <w:p w14:paraId="19D659C9" w14:textId="77777777" w:rsidR="00AC301A" w:rsidRDefault="00AC301A">
      <w:pPr>
        <w:pStyle w:val="13"/>
        <w:rPr>
          <w:highlight w:val="yellow"/>
        </w:rPr>
      </w:pPr>
    </w:p>
    <w:p w14:paraId="4F3F40AC" w14:textId="77777777" w:rsidR="00AC301A" w:rsidRDefault="00AC301A">
      <w:pPr>
        <w:pStyle w:val="13"/>
        <w:rPr>
          <w:highlight w:val="yellow"/>
        </w:rPr>
      </w:pPr>
    </w:p>
    <w:p w14:paraId="48A0E72E" w14:textId="77777777" w:rsidR="00AC301A" w:rsidRDefault="00AC301A">
      <w:pPr>
        <w:pStyle w:val="13"/>
        <w:rPr>
          <w:highlight w:val="yellow"/>
        </w:rPr>
      </w:pPr>
    </w:p>
    <w:p w14:paraId="5FD1A607" w14:textId="77777777" w:rsidR="00AC301A" w:rsidRDefault="00AC301A">
      <w:pPr>
        <w:pStyle w:val="13"/>
        <w:rPr>
          <w:highlight w:val="yellow"/>
        </w:rPr>
      </w:pPr>
    </w:p>
    <w:p w14:paraId="08DB3DFA" w14:textId="77777777" w:rsidR="00AC301A" w:rsidRDefault="00AC301A">
      <w:pPr>
        <w:pStyle w:val="13"/>
        <w:rPr>
          <w:highlight w:val="yellow"/>
        </w:rPr>
      </w:pPr>
    </w:p>
    <w:p w14:paraId="5DE554B8" w14:textId="77777777" w:rsidR="00AC301A" w:rsidRDefault="00AC301A">
      <w:pPr>
        <w:pStyle w:val="13"/>
        <w:rPr>
          <w:highlight w:val="yellow"/>
        </w:rPr>
      </w:pPr>
    </w:p>
    <w:p w14:paraId="41EFF9D3" w14:textId="77777777" w:rsidR="00AC301A" w:rsidRDefault="00AC301A">
      <w:pPr>
        <w:pStyle w:val="13"/>
        <w:rPr>
          <w:highlight w:val="yellow"/>
        </w:rPr>
      </w:pPr>
    </w:p>
    <w:p w14:paraId="2E4FEB78" w14:textId="7693C4FE" w:rsidR="00AC301A" w:rsidRDefault="0051091A">
      <w:pPr>
        <w:pStyle w:val="13"/>
        <w:ind w:firstLine="0"/>
      </w:pPr>
      <w:bookmarkStart w:id="37" w:name="_Hlk14197744"/>
      <w:r>
        <w:t xml:space="preserve">Примечание: границы </w:t>
      </w:r>
      <w:r>
        <w:rPr>
          <w:lang w:eastAsia="ar-SA"/>
        </w:rPr>
        <w:t xml:space="preserve">жилого помещения - Квартиры №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rPr>
          <w:lang w:eastAsia="ar-SA"/>
        </w:rPr>
        <w:t xml:space="preserve">, количество комнат –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rPr>
          <w:lang w:eastAsia="ar-SA"/>
        </w:rPr>
        <w:t xml:space="preserve">, этаж –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rPr>
          <w:rStyle w:val="34"/>
          <w:b w:val="0"/>
        </w:rPr>
        <w:t xml:space="preserve"> </w:t>
      </w:r>
      <w:r w:rsidR="00D15E04">
        <w:rPr>
          <w:rStyle w:val="34"/>
          <w:b w:val="0"/>
        </w:rPr>
        <w:t xml:space="preserve">Литер </w:t>
      </w:r>
      <w:r w:rsidR="00A90D19">
        <w:rPr>
          <w:rStyle w:val="34"/>
          <w:b w:val="0"/>
        </w:rPr>
        <w:t>–</w:t>
      </w:r>
      <w:r w:rsidR="00D15E04">
        <w:rPr>
          <w:rStyle w:val="34"/>
          <w:b w:val="0"/>
        </w:rPr>
        <w:t xml:space="preserve"> </w:t>
      </w:r>
      <w:r w:rsidR="002A005B">
        <w:rPr>
          <w:rStyle w:val="34"/>
          <w:b w:val="0"/>
        </w:rPr>
        <w:t>9</w:t>
      </w:r>
      <w:r>
        <w:rPr>
          <w:b/>
          <w:lang w:eastAsia="ar-SA"/>
        </w:rPr>
        <w:t xml:space="preserve">, </w:t>
      </w:r>
      <w:r>
        <w:rPr>
          <w:rStyle w:val="34"/>
          <w:b w:val="0"/>
        </w:rPr>
        <w:t xml:space="preserve">находящейся в </w:t>
      </w:r>
      <w:bookmarkEnd w:id="37"/>
      <w:r>
        <w:t>________________ (_________________).</w:t>
      </w:r>
    </w:p>
    <w:p w14:paraId="4B092FF0" w14:textId="77777777" w:rsidR="00AC301A" w:rsidRDefault="0051091A">
      <w:pPr>
        <w:pStyle w:val="13"/>
        <w:ind w:firstLine="0"/>
      </w:pPr>
      <w:r>
        <w:t>С расположением Объекта долевого строительства Участник долевого строительства ознакомлен и согласен.</w:t>
      </w:r>
    </w:p>
    <w:p w14:paraId="3A80DFC2" w14:textId="77777777" w:rsidR="00AC301A" w:rsidRDefault="00AC301A">
      <w:pPr>
        <w:pStyle w:val="13"/>
        <w:ind w:firstLine="0"/>
        <w:rPr>
          <w:highlight w:val="yellow"/>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0"/>
        <w:gridCol w:w="5023"/>
      </w:tblGrid>
      <w:tr w:rsidR="00AC301A" w14:paraId="439F2E0B" w14:textId="77777777">
        <w:trPr>
          <w:trHeight w:val="1195"/>
        </w:trPr>
        <w:tc>
          <w:tcPr>
            <w:tcW w:w="4900" w:type="dxa"/>
            <w:tcBorders>
              <w:top w:val="single" w:sz="4" w:space="0" w:color="auto"/>
              <w:left w:val="single" w:sz="4" w:space="0" w:color="auto"/>
              <w:bottom w:val="single" w:sz="4" w:space="0" w:color="auto"/>
              <w:right w:val="single" w:sz="4" w:space="0" w:color="auto"/>
            </w:tcBorders>
          </w:tcPr>
          <w:p w14:paraId="34740BE8" w14:textId="77777777" w:rsidR="00C6463D" w:rsidRDefault="0051091A" w:rsidP="00C6463D">
            <w:pPr>
              <w:spacing w:after="0" w:line="240" w:lineRule="auto"/>
              <w:jc w:val="both"/>
              <w:rPr>
                <w:rFonts w:ascii="Times New Roman" w:hAnsi="Times New Roman" w:cs="Times New Roman"/>
                <w:b/>
                <w:bCs/>
                <w:sz w:val="24"/>
                <w:szCs w:val="24"/>
              </w:rPr>
            </w:pPr>
            <w:r>
              <w:rPr>
                <w:rFonts w:ascii="Times New Roman" w:eastAsia="Arial CYR" w:hAnsi="Times New Roman" w:cs="Times New Roman"/>
                <w:bCs/>
                <w:sz w:val="24"/>
                <w:szCs w:val="24"/>
              </w:rPr>
              <w:t xml:space="preserve">Застройщик: </w:t>
            </w:r>
            <w:r w:rsidR="00C6463D">
              <w:rPr>
                <w:rFonts w:ascii="Times New Roman" w:hAnsi="Times New Roman" w:cs="Times New Roman"/>
                <w:b/>
                <w:bCs/>
                <w:sz w:val="24"/>
                <w:szCs w:val="24"/>
              </w:rPr>
              <w:t>Г</w:t>
            </w:r>
            <w:r w:rsidR="00C6463D" w:rsidRPr="00AE7B34">
              <w:rPr>
                <w:rFonts w:ascii="Times New Roman" w:hAnsi="Times New Roman" w:cs="Times New Roman"/>
                <w:b/>
                <w:bCs/>
                <w:sz w:val="24"/>
                <w:szCs w:val="24"/>
              </w:rPr>
              <w:t>енеральн</w:t>
            </w:r>
            <w:r w:rsidR="00C6463D">
              <w:rPr>
                <w:rFonts w:ascii="Times New Roman" w:hAnsi="Times New Roman" w:cs="Times New Roman"/>
                <w:b/>
                <w:bCs/>
                <w:sz w:val="24"/>
                <w:szCs w:val="24"/>
              </w:rPr>
              <w:t>ый</w:t>
            </w:r>
            <w:r w:rsidR="00C6463D" w:rsidRPr="00AE7B34">
              <w:rPr>
                <w:rFonts w:ascii="Times New Roman" w:hAnsi="Times New Roman" w:cs="Times New Roman"/>
                <w:b/>
                <w:bCs/>
                <w:sz w:val="24"/>
                <w:szCs w:val="24"/>
              </w:rPr>
              <w:t xml:space="preserve"> директор управляющей организации </w:t>
            </w:r>
          </w:p>
          <w:p w14:paraId="62F98524" w14:textId="77777777" w:rsidR="00C6463D" w:rsidRPr="002F288B" w:rsidRDefault="00C6463D" w:rsidP="00C6463D">
            <w:pPr>
              <w:spacing w:after="0" w:line="240" w:lineRule="auto"/>
              <w:jc w:val="both"/>
              <w:rPr>
                <w:rFonts w:ascii="Times New Roman" w:hAnsi="Times New Roman" w:cs="Times New Roman"/>
                <w:b/>
                <w:bCs/>
                <w:sz w:val="24"/>
                <w:szCs w:val="24"/>
              </w:rPr>
            </w:pPr>
            <w:r w:rsidRPr="00AE7B34">
              <w:rPr>
                <w:rFonts w:ascii="Times New Roman" w:hAnsi="Times New Roman" w:cs="Times New Roman"/>
                <w:b/>
                <w:bCs/>
                <w:sz w:val="24"/>
                <w:szCs w:val="24"/>
              </w:rPr>
              <w:t>общества с ограниченной</w:t>
            </w:r>
            <w:r>
              <w:rPr>
                <w:rFonts w:ascii="Times New Roman" w:hAnsi="Times New Roman" w:cs="Times New Roman"/>
                <w:b/>
                <w:bCs/>
                <w:sz w:val="24"/>
                <w:szCs w:val="24"/>
              </w:rPr>
              <w:t xml:space="preserve"> </w:t>
            </w:r>
            <w:r w:rsidRPr="00AE7B34">
              <w:rPr>
                <w:rFonts w:ascii="Times New Roman" w:hAnsi="Times New Roman" w:cs="Times New Roman"/>
                <w:b/>
                <w:bCs/>
                <w:sz w:val="24"/>
                <w:szCs w:val="24"/>
              </w:rPr>
              <w:t>ответственностью «</w:t>
            </w:r>
            <w:proofErr w:type="spellStart"/>
            <w:r w:rsidRPr="00AE7B34">
              <w:rPr>
                <w:rFonts w:ascii="Times New Roman" w:hAnsi="Times New Roman" w:cs="Times New Roman"/>
                <w:b/>
                <w:bCs/>
                <w:sz w:val="24"/>
                <w:szCs w:val="24"/>
              </w:rPr>
              <w:t>Лендекс</w:t>
            </w:r>
            <w:proofErr w:type="spellEnd"/>
            <w:r w:rsidRPr="00AE7B34">
              <w:rPr>
                <w:rFonts w:ascii="Times New Roman" w:hAnsi="Times New Roman" w:cs="Times New Roman"/>
                <w:b/>
                <w:bCs/>
                <w:sz w:val="24"/>
                <w:szCs w:val="24"/>
              </w:rPr>
              <w:t xml:space="preserve"> управление</w:t>
            </w:r>
            <w:r w:rsidRPr="002F288B">
              <w:rPr>
                <w:rFonts w:ascii="Times New Roman" w:hAnsi="Times New Roman" w:cs="Times New Roman"/>
                <w:b/>
                <w:bCs/>
                <w:sz w:val="24"/>
                <w:szCs w:val="24"/>
              </w:rPr>
              <w:t>»</w:t>
            </w:r>
          </w:p>
          <w:p w14:paraId="1975A952" w14:textId="77777777" w:rsidR="00C6463D" w:rsidRDefault="00C6463D" w:rsidP="00C6463D">
            <w:pPr>
              <w:spacing w:after="0" w:line="240" w:lineRule="auto"/>
              <w:jc w:val="both"/>
              <w:rPr>
                <w:rFonts w:ascii="Times New Roman" w:eastAsia="Arial CYR" w:hAnsi="Times New Roman" w:cs="Times New Roman"/>
                <w:bCs/>
                <w:sz w:val="24"/>
                <w:szCs w:val="24"/>
              </w:rPr>
            </w:pPr>
          </w:p>
          <w:p w14:paraId="51ED7033" w14:textId="77777777" w:rsidR="00C6463D" w:rsidRDefault="00C6463D" w:rsidP="00C6463D">
            <w:pPr>
              <w:spacing w:after="0" w:line="240" w:lineRule="auto"/>
              <w:jc w:val="both"/>
              <w:rPr>
                <w:rFonts w:ascii="Times New Roman" w:eastAsia="Arial CYR" w:hAnsi="Times New Roman" w:cs="Times New Roman"/>
                <w:bCs/>
                <w:sz w:val="24"/>
                <w:szCs w:val="24"/>
              </w:rPr>
            </w:pPr>
            <w:r>
              <w:rPr>
                <w:rFonts w:ascii="Times New Roman" w:eastAsia="Arial CYR" w:hAnsi="Times New Roman" w:cs="Times New Roman"/>
                <w:bCs/>
                <w:sz w:val="24"/>
                <w:szCs w:val="24"/>
              </w:rPr>
              <w:t xml:space="preserve">____________________/Д.В. </w:t>
            </w:r>
            <w:proofErr w:type="spellStart"/>
            <w:r>
              <w:rPr>
                <w:rFonts w:ascii="Times New Roman" w:eastAsia="Arial CYR" w:hAnsi="Times New Roman" w:cs="Times New Roman"/>
                <w:bCs/>
                <w:sz w:val="24"/>
                <w:szCs w:val="24"/>
              </w:rPr>
              <w:t>Бражниченко</w:t>
            </w:r>
            <w:proofErr w:type="spellEnd"/>
            <w:r>
              <w:rPr>
                <w:rFonts w:ascii="Times New Roman" w:eastAsia="Arial CYR" w:hAnsi="Times New Roman" w:cs="Times New Roman"/>
                <w:bCs/>
                <w:sz w:val="24"/>
                <w:szCs w:val="24"/>
              </w:rPr>
              <w:t xml:space="preserve">/ </w:t>
            </w:r>
          </w:p>
          <w:p w14:paraId="1A86543E" w14:textId="1CF64453" w:rsidR="00AC301A" w:rsidRDefault="00AC301A">
            <w:pPr>
              <w:spacing w:after="0" w:line="240" w:lineRule="auto"/>
              <w:ind w:firstLine="142"/>
              <w:jc w:val="both"/>
              <w:rPr>
                <w:rFonts w:ascii="Times New Roman" w:eastAsia="Arial CYR" w:hAnsi="Times New Roman" w:cs="Times New Roman"/>
                <w:bCs/>
                <w:sz w:val="24"/>
                <w:szCs w:val="24"/>
              </w:rPr>
            </w:pPr>
          </w:p>
        </w:tc>
        <w:tc>
          <w:tcPr>
            <w:tcW w:w="5023" w:type="dxa"/>
            <w:tcBorders>
              <w:top w:val="single" w:sz="4" w:space="0" w:color="auto"/>
              <w:left w:val="single" w:sz="4" w:space="0" w:color="auto"/>
              <w:bottom w:val="single" w:sz="4" w:space="0" w:color="auto"/>
              <w:right w:val="single" w:sz="4" w:space="0" w:color="auto"/>
            </w:tcBorders>
          </w:tcPr>
          <w:p w14:paraId="2E5A9D33" w14:textId="77777777" w:rsidR="00AC301A" w:rsidRDefault="0051091A">
            <w:pPr>
              <w:spacing w:after="0" w:line="240" w:lineRule="auto"/>
              <w:jc w:val="both"/>
              <w:rPr>
                <w:rFonts w:ascii="Times New Roman" w:eastAsia="Arial CYR" w:hAnsi="Times New Roman" w:cs="Times New Roman"/>
                <w:bCs/>
                <w:sz w:val="24"/>
                <w:szCs w:val="24"/>
              </w:rPr>
            </w:pPr>
            <w:r>
              <w:rPr>
                <w:rFonts w:ascii="Times New Roman" w:eastAsia="Arial CYR" w:hAnsi="Times New Roman" w:cs="Times New Roman"/>
                <w:bCs/>
                <w:sz w:val="24"/>
                <w:szCs w:val="24"/>
              </w:rPr>
              <w:t>Участник долевого строительства:</w:t>
            </w:r>
          </w:p>
          <w:p w14:paraId="654D7CB9" w14:textId="77777777" w:rsidR="00AC301A" w:rsidRDefault="0051091A">
            <w:pPr>
              <w:spacing w:after="0" w:line="240" w:lineRule="auto"/>
              <w:jc w:val="both"/>
              <w:rPr>
                <w:rFonts w:ascii="Times New Roman" w:eastAsia="Calibri" w:hAnsi="Times New Roman"/>
                <w:b/>
                <w:sz w:val="24"/>
                <w:szCs w:val="24"/>
              </w:rPr>
            </w:pPr>
            <w:r>
              <w:rPr>
                <w:rFonts w:ascii="Times New Roman" w:eastAsia="Calibri" w:hAnsi="Times New Roman"/>
                <w:b/>
                <w:sz w:val="24"/>
                <w:szCs w:val="24"/>
              </w:rPr>
              <w:t xml:space="preserve">      </w:t>
            </w:r>
          </w:p>
          <w:p w14:paraId="68B6C52F" w14:textId="77777777" w:rsidR="00AC301A" w:rsidRDefault="0051091A">
            <w:pPr>
              <w:spacing w:after="0" w:line="240" w:lineRule="auto"/>
              <w:jc w:val="both"/>
              <w:rPr>
                <w:rFonts w:ascii="Times New Roman" w:eastAsia="Calibri" w:hAnsi="Times New Roman"/>
                <w:b/>
                <w:sz w:val="24"/>
                <w:szCs w:val="24"/>
              </w:rPr>
            </w:pPr>
            <w:r>
              <w:rPr>
                <w:rFonts w:ascii="Times New Roman" w:eastAsia="Calibri" w:hAnsi="Times New Roman"/>
                <w:b/>
                <w:sz w:val="24"/>
                <w:szCs w:val="24"/>
              </w:rPr>
              <w:t xml:space="preserve">                                          </w:t>
            </w:r>
          </w:p>
          <w:p w14:paraId="46B77F34" w14:textId="77777777" w:rsidR="00AC301A" w:rsidRDefault="00AC301A">
            <w:pPr>
              <w:spacing w:after="0" w:line="240" w:lineRule="auto"/>
              <w:jc w:val="both"/>
              <w:rPr>
                <w:rFonts w:ascii="Times New Roman" w:eastAsia="Calibri" w:hAnsi="Times New Roman"/>
                <w:b/>
                <w:sz w:val="24"/>
                <w:szCs w:val="24"/>
              </w:rPr>
            </w:pPr>
          </w:p>
          <w:p w14:paraId="0897D3A6" w14:textId="77777777" w:rsidR="00AC301A" w:rsidRDefault="0051091A">
            <w:pPr>
              <w:spacing w:after="0" w:line="240" w:lineRule="auto"/>
              <w:jc w:val="both"/>
              <w:rPr>
                <w:rFonts w:ascii="Times New Roman" w:eastAsia="Calibri" w:hAnsi="Times New Roman"/>
                <w:b/>
                <w:sz w:val="24"/>
                <w:szCs w:val="24"/>
              </w:rPr>
            </w:pPr>
            <w:r>
              <w:rPr>
                <w:rFonts w:ascii="Times New Roman" w:eastAsia="Calibri" w:hAnsi="Times New Roman"/>
                <w:b/>
                <w:sz w:val="24"/>
                <w:szCs w:val="24"/>
              </w:rPr>
              <w:t xml:space="preserve">                                                                             ________________________________________            </w:t>
            </w:r>
          </w:p>
        </w:tc>
      </w:tr>
    </w:tbl>
    <w:p w14:paraId="4CB63250" w14:textId="77777777" w:rsidR="00AC301A" w:rsidRDefault="00AC301A">
      <w:pPr>
        <w:pStyle w:val="13"/>
        <w:rPr>
          <w:highlight w:val="yellow"/>
        </w:rPr>
      </w:pPr>
    </w:p>
    <w:p w14:paraId="04B50A7F" w14:textId="77777777" w:rsidR="00AC301A" w:rsidRPr="00D15E04" w:rsidRDefault="0051091A">
      <w:pPr>
        <w:spacing w:line="259" w:lineRule="auto"/>
        <w:ind w:left="6372"/>
        <w:rPr>
          <w:rFonts w:ascii="Times New Roman" w:hAnsi="Times New Roman" w:cs="Times New Roman"/>
        </w:rPr>
      </w:pPr>
      <w:r>
        <w:rPr>
          <w:sz w:val="24"/>
          <w:szCs w:val="24"/>
          <w:highlight w:val="yellow"/>
        </w:rPr>
        <w:br w:type="page" w:clear="all"/>
      </w:r>
      <w:r w:rsidRPr="00D15E04">
        <w:rPr>
          <w:rFonts w:ascii="Times New Roman" w:hAnsi="Times New Roman" w:cs="Times New Roman"/>
        </w:rPr>
        <w:lastRenderedPageBreak/>
        <w:t xml:space="preserve">ПРИЛОЖЕНИЕ № 2 к договору № _____Об участии в долевом строительстве многоквартирного дома от </w:t>
      </w:r>
      <w:r w:rsidRPr="00D15E04">
        <w:rPr>
          <w:rFonts w:ascii="Times New Roman" w:hAnsi="Times New Roman" w:cs="Times New Roman"/>
          <w:lang w:eastAsia="ar-SA"/>
        </w:rPr>
        <w:t>«</w:t>
      </w:r>
      <w:r w:rsidRPr="00D15E04">
        <w:rPr>
          <w:rFonts w:ascii="Times New Roman" w:hAnsi="Times New Roman" w:cs="Times New Roman"/>
          <w:b/>
          <w:lang w:eastAsia="ar-SA"/>
        </w:rPr>
        <w:fldChar w:fldCharType="begin"/>
      </w:r>
      <w:r w:rsidRPr="00D15E04">
        <w:rPr>
          <w:rFonts w:ascii="Times New Roman" w:hAnsi="Times New Roman" w:cs="Times New Roman"/>
          <w:b/>
          <w:lang w:eastAsia="ar-SA"/>
        </w:rPr>
        <w:instrText xml:space="preserve"> FORMTEXT </w:instrText>
      </w:r>
      <w:r w:rsidRPr="00D15E04">
        <w:rPr>
          <w:rFonts w:ascii="Times New Roman" w:hAnsi="Times New Roman" w:cs="Times New Roman"/>
          <w:b/>
          <w:lang w:eastAsia="ar-SA"/>
        </w:rPr>
        <w:fldChar w:fldCharType="separate"/>
      </w:r>
      <w:r w:rsidRPr="00D15E04">
        <w:rPr>
          <w:rFonts w:ascii="Times New Roman" w:hAnsi="Times New Roman" w:cs="Times New Roman"/>
          <w:b/>
          <w:lang w:eastAsia="ar-SA"/>
        </w:rPr>
        <w:t>_____</w:t>
      </w:r>
      <w:r w:rsidRPr="00D15E04">
        <w:rPr>
          <w:rFonts w:ascii="Times New Roman" w:hAnsi="Times New Roman" w:cs="Times New Roman"/>
          <w:b/>
          <w:lang w:eastAsia="ar-SA"/>
        </w:rPr>
        <w:fldChar w:fldCharType="end"/>
      </w:r>
      <w:r w:rsidRPr="00D15E04">
        <w:rPr>
          <w:rFonts w:ascii="Times New Roman" w:hAnsi="Times New Roman" w:cs="Times New Roman"/>
          <w:lang w:eastAsia="ar-SA"/>
        </w:rPr>
        <w:t xml:space="preserve">» </w:t>
      </w:r>
      <w:r w:rsidRPr="00D15E04">
        <w:rPr>
          <w:rFonts w:ascii="Times New Roman" w:hAnsi="Times New Roman" w:cs="Times New Roman"/>
          <w:b/>
          <w:lang w:eastAsia="ar-SA"/>
        </w:rPr>
        <w:fldChar w:fldCharType="begin"/>
      </w:r>
      <w:r w:rsidRPr="00D15E04">
        <w:rPr>
          <w:rFonts w:ascii="Times New Roman" w:hAnsi="Times New Roman" w:cs="Times New Roman"/>
          <w:b/>
          <w:lang w:eastAsia="ar-SA"/>
        </w:rPr>
        <w:instrText xml:space="preserve"> FORMTEXT </w:instrText>
      </w:r>
      <w:r w:rsidRPr="00D15E04">
        <w:rPr>
          <w:rFonts w:ascii="Times New Roman" w:hAnsi="Times New Roman" w:cs="Times New Roman"/>
          <w:b/>
          <w:lang w:eastAsia="ar-SA"/>
        </w:rPr>
        <w:fldChar w:fldCharType="separate"/>
      </w:r>
      <w:r w:rsidRPr="00D15E04">
        <w:rPr>
          <w:rFonts w:ascii="Times New Roman" w:hAnsi="Times New Roman" w:cs="Times New Roman"/>
          <w:b/>
          <w:lang w:eastAsia="ar-SA"/>
        </w:rPr>
        <w:t>_____</w:t>
      </w:r>
      <w:r w:rsidRPr="00D15E04">
        <w:rPr>
          <w:rFonts w:ascii="Times New Roman" w:hAnsi="Times New Roman" w:cs="Times New Roman"/>
          <w:b/>
          <w:lang w:eastAsia="ar-SA"/>
        </w:rPr>
        <w:fldChar w:fldCharType="end"/>
      </w:r>
      <w:r w:rsidRPr="00D15E04">
        <w:rPr>
          <w:rFonts w:ascii="Times New Roman" w:hAnsi="Times New Roman" w:cs="Times New Roman"/>
          <w:lang w:eastAsia="ar-SA"/>
        </w:rPr>
        <w:t xml:space="preserve"> </w:t>
      </w:r>
      <w:r w:rsidRPr="00D15E04">
        <w:rPr>
          <w:rFonts w:ascii="Times New Roman" w:hAnsi="Times New Roman" w:cs="Times New Roman"/>
        </w:rPr>
        <w:t>202__ г.</w:t>
      </w:r>
    </w:p>
    <w:p w14:paraId="30605F0A" w14:textId="77777777" w:rsidR="00AC301A" w:rsidRDefault="00AC301A">
      <w:pPr>
        <w:pStyle w:val="13"/>
        <w:ind w:firstLine="0"/>
        <w:rPr>
          <w:sz w:val="22"/>
          <w:szCs w:val="22"/>
        </w:rPr>
      </w:pPr>
      <w:bookmarkStart w:id="38" w:name="_Hlk14198042"/>
    </w:p>
    <w:p w14:paraId="7C2ABF3F" w14:textId="77777777" w:rsidR="00AC301A" w:rsidRDefault="0051091A">
      <w:pPr>
        <w:pStyle w:val="13"/>
        <w:ind w:firstLine="0"/>
        <w:rPr>
          <w:sz w:val="22"/>
          <w:szCs w:val="22"/>
        </w:rPr>
      </w:pPr>
      <w:r>
        <w:rPr>
          <w:sz w:val="22"/>
          <w:szCs w:val="22"/>
        </w:rPr>
        <w:t>Техническая характеристика Объекта долевого строительства:</w:t>
      </w:r>
    </w:p>
    <w:p w14:paraId="0EF7D212" w14:textId="77777777" w:rsidR="00AC301A" w:rsidRDefault="0051091A">
      <w:pPr>
        <w:pStyle w:val="13"/>
        <w:ind w:firstLine="0"/>
        <w:rPr>
          <w:sz w:val="22"/>
          <w:szCs w:val="22"/>
        </w:rPr>
      </w:pPr>
      <w:r>
        <w:rPr>
          <w:sz w:val="22"/>
          <w:szCs w:val="22"/>
        </w:rPr>
        <w:t>Назначение Объекта долевого строительства - жилое помещение</w:t>
      </w:r>
    </w:p>
    <w:p w14:paraId="5442AB85" w14:textId="7AA02940" w:rsidR="00AC301A" w:rsidRDefault="0051091A">
      <w:pPr>
        <w:spacing w:after="0" w:line="240" w:lineRule="auto"/>
        <w:jc w:val="both"/>
        <w:rPr>
          <w:rFonts w:ascii="Times New Roman" w:eastAsia="Arial CYR" w:hAnsi="Times New Roman" w:cs="Times New Roman"/>
          <w:b/>
          <w:bCs/>
          <w:lang w:eastAsia="ar-SA"/>
        </w:rPr>
      </w:pPr>
      <w:r>
        <w:rPr>
          <w:rFonts w:ascii="Times New Roman" w:hAnsi="Times New Roman" w:cs="Times New Roman"/>
        </w:rPr>
        <w:t xml:space="preserve">Жилое помещение - Квартира №: </w:t>
      </w:r>
      <w:r>
        <w:rPr>
          <w:rFonts w:ascii="Times New Roman" w:hAnsi="Times New Roman" w:cs="Times New Roman"/>
          <w:b/>
          <w:lang w:eastAsia="ar-SA"/>
        </w:rPr>
        <w:fldChar w:fldCharType="begin"/>
      </w:r>
      <w:r>
        <w:rPr>
          <w:rFonts w:ascii="Times New Roman" w:hAnsi="Times New Roman" w:cs="Times New Roman"/>
          <w:b/>
          <w:lang w:eastAsia="ar-SA"/>
        </w:rPr>
        <w:instrText xml:space="preserve"> FORMTEXT </w:instrText>
      </w:r>
      <w:r>
        <w:rPr>
          <w:rFonts w:ascii="Times New Roman" w:hAnsi="Times New Roman" w:cs="Times New Roman"/>
          <w:b/>
          <w:lang w:eastAsia="ar-SA"/>
        </w:rPr>
        <w:fldChar w:fldCharType="separate"/>
      </w:r>
      <w:r>
        <w:rPr>
          <w:rFonts w:ascii="Times New Roman" w:hAnsi="Times New Roman" w:cs="Times New Roman"/>
          <w:b/>
          <w:lang w:eastAsia="ar-SA"/>
        </w:rPr>
        <w:t>_____</w:t>
      </w:r>
      <w:r>
        <w:rPr>
          <w:rFonts w:ascii="Times New Roman" w:hAnsi="Times New Roman" w:cs="Times New Roman"/>
          <w:b/>
          <w:lang w:eastAsia="ar-SA"/>
        </w:rPr>
        <w:fldChar w:fldCharType="end"/>
      </w:r>
      <w:r>
        <w:rPr>
          <w:rFonts w:ascii="Times New Roman" w:hAnsi="Times New Roman" w:cs="Times New Roman"/>
        </w:rPr>
        <w:t xml:space="preserve">, количество комнат - </w:t>
      </w:r>
      <w:r>
        <w:rPr>
          <w:rFonts w:ascii="Times New Roman" w:hAnsi="Times New Roman" w:cs="Times New Roman"/>
          <w:b/>
          <w:lang w:eastAsia="ar-SA"/>
        </w:rPr>
        <w:fldChar w:fldCharType="begin"/>
      </w:r>
      <w:r>
        <w:rPr>
          <w:rFonts w:ascii="Times New Roman" w:hAnsi="Times New Roman" w:cs="Times New Roman"/>
          <w:b/>
          <w:lang w:eastAsia="ar-SA"/>
        </w:rPr>
        <w:instrText xml:space="preserve"> FORMTEXT </w:instrText>
      </w:r>
      <w:r>
        <w:rPr>
          <w:rFonts w:ascii="Times New Roman" w:hAnsi="Times New Roman" w:cs="Times New Roman"/>
          <w:b/>
          <w:lang w:eastAsia="ar-SA"/>
        </w:rPr>
        <w:fldChar w:fldCharType="separate"/>
      </w:r>
      <w:r>
        <w:rPr>
          <w:rFonts w:ascii="Times New Roman" w:hAnsi="Times New Roman" w:cs="Times New Roman"/>
          <w:b/>
          <w:lang w:eastAsia="ar-SA"/>
        </w:rPr>
        <w:t>_____</w:t>
      </w:r>
      <w:r>
        <w:rPr>
          <w:rFonts w:ascii="Times New Roman" w:hAnsi="Times New Roman" w:cs="Times New Roman"/>
          <w:b/>
          <w:lang w:eastAsia="ar-SA"/>
        </w:rPr>
        <w:fldChar w:fldCharType="end"/>
      </w:r>
      <w:r>
        <w:rPr>
          <w:rFonts w:ascii="Times New Roman" w:hAnsi="Times New Roman" w:cs="Times New Roman"/>
        </w:rPr>
        <w:t xml:space="preserve">, этаж - </w:t>
      </w:r>
      <w:r>
        <w:rPr>
          <w:rFonts w:ascii="Times New Roman" w:hAnsi="Times New Roman" w:cs="Times New Roman"/>
          <w:b/>
          <w:lang w:eastAsia="ar-SA"/>
        </w:rPr>
        <w:fldChar w:fldCharType="begin"/>
      </w:r>
      <w:r>
        <w:rPr>
          <w:rFonts w:ascii="Times New Roman" w:hAnsi="Times New Roman" w:cs="Times New Roman"/>
          <w:b/>
          <w:lang w:eastAsia="ar-SA"/>
        </w:rPr>
        <w:instrText xml:space="preserve"> FORMTEXT </w:instrText>
      </w:r>
      <w:r>
        <w:rPr>
          <w:rFonts w:ascii="Times New Roman" w:hAnsi="Times New Roman" w:cs="Times New Roman"/>
          <w:b/>
          <w:lang w:eastAsia="ar-SA"/>
        </w:rPr>
        <w:fldChar w:fldCharType="separate"/>
      </w:r>
      <w:r>
        <w:rPr>
          <w:rFonts w:ascii="Times New Roman" w:hAnsi="Times New Roman" w:cs="Times New Roman"/>
          <w:b/>
          <w:lang w:eastAsia="ar-SA"/>
        </w:rPr>
        <w:t>_____</w:t>
      </w:r>
      <w:r>
        <w:rPr>
          <w:rFonts w:ascii="Times New Roman" w:hAnsi="Times New Roman" w:cs="Times New Roman"/>
          <w:b/>
          <w:lang w:eastAsia="ar-SA"/>
        </w:rPr>
        <w:fldChar w:fldCharType="end"/>
      </w:r>
      <w:r>
        <w:rPr>
          <w:rFonts w:ascii="Times New Roman" w:hAnsi="Times New Roman" w:cs="Times New Roman"/>
        </w:rPr>
        <w:t>,</w:t>
      </w:r>
      <w:r w:rsidR="00D15E04">
        <w:rPr>
          <w:rFonts w:ascii="Times New Roman" w:hAnsi="Times New Roman" w:cs="Times New Roman"/>
        </w:rPr>
        <w:t xml:space="preserve"> Литер – </w:t>
      </w:r>
      <w:r w:rsidR="002A005B">
        <w:rPr>
          <w:rFonts w:ascii="Times New Roman" w:hAnsi="Times New Roman" w:cs="Times New Roman"/>
        </w:rPr>
        <w:t>9</w:t>
      </w:r>
      <w:r w:rsidR="00D15E04">
        <w:rPr>
          <w:rFonts w:ascii="Times New Roman" w:hAnsi="Times New Roman" w:cs="Times New Roman"/>
        </w:rPr>
        <w:t>,</w:t>
      </w:r>
      <w:r>
        <w:rPr>
          <w:rFonts w:ascii="Times New Roman" w:hAnsi="Times New Roman" w:cs="Times New Roman"/>
        </w:rPr>
        <w:t xml:space="preserve"> находящаяся в </w:t>
      </w:r>
      <w:r>
        <w:rPr>
          <w:rFonts w:ascii="Times New Roman" w:eastAsia="Arial CYR" w:hAnsi="Times New Roman" w:cs="Times New Roman"/>
          <w:lang w:eastAsia="ar-SA"/>
        </w:rPr>
        <w:t xml:space="preserve">Жилой комплексной застройке по адресу: </w:t>
      </w:r>
      <w:r>
        <w:rPr>
          <w:rFonts w:ascii="Times New Roman" w:eastAsia="Arial CYR" w:hAnsi="Times New Roman" w:cs="Times New Roman"/>
          <w:bCs/>
          <w:lang w:eastAsia="ar-SA"/>
        </w:rPr>
        <w:t xml:space="preserve">Российская Федерация, Краснодарский край, Красноармейский район, </w:t>
      </w:r>
      <w:proofErr w:type="spellStart"/>
      <w:r>
        <w:rPr>
          <w:rFonts w:ascii="Times New Roman" w:eastAsia="Arial CYR" w:hAnsi="Times New Roman" w:cs="Times New Roman"/>
          <w:bCs/>
          <w:lang w:eastAsia="ar-SA"/>
        </w:rPr>
        <w:t>Марьянское</w:t>
      </w:r>
      <w:proofErr w:type="spellEnd"/>
      <w:r>
        <w:rPr>
          <w:rFonts w:ascii="Times New Roman" w:eastAsia="Arial CYR" w:hAnsi="Times New Roman" w:cs="Times New Roman"/>
          <w:bCs/>
          <w:lang w:eastAsia="ar-SA"/>
        </w:rPr>
        <w:t xml:space="preserve"> сельское поселение, станица </w:t>
      </w:r>
      <w:proofErr w:type="spellStart"/>
      <w:r>
        <w:rPr>
          <w:rFonts w:ascii="Times New Roman" w:eastAsia="Arial CYR" w:hAnsi="Times New Roman" w:cs="Times New Roman"/>
          <w:bCs/>
          <w:lang w:eastAsia="ar-SA"/>
        </w:rPr>
        <w:t>Марьянская</w:t>
      </w:r>
      <w:proofErr w:type="spellEnd"/>
      <w:r>
        <w:rPr>
          <w:rFonts w:ascii="Times New Roman" w:eastAsia="Arial CYR" w:hAnsi="Times New Roman" w:cs="Times New Roman"/>
          <w:bCs/>
          <w:lang w:eastAsia="ar-SA"/>
        </w:rPr>
        <w:t>, ул. Минометчиков</w:t>
      </w:r>
      <w:r>
        <w:rPr>
          <w:rFonts w:ascii="Times New Roman" w:hAnsi="Times New Roman" w:cs="Times New Roman"/>
        </w:rPr>
        <w:t xml:space="preserve">, </w:t>
      </w:r>
    </w:p>
    <w:p w14:paraId="1CBAE2E3" w14:textId="77777777" w:rsidR="00AC301A" w:rsidRDefault="0051091A">
      <w:pPr>
        <w:spacing w:after="0" w:line="240" w:lineRule="auto"/>
        <w:jc w:val="both"/>
        <w:rPr>
          <w:rFonts w:ascii="Times New Roman" w:eastAsia="Arial CYR" w:hAnsi="Times New Roman" w:cs="Times New Roman"/>
          <w:lang w:eastAsia="ar-SA"/>
        </w:rPr>
      </w:pPr>
      <w:r>
        <w:rPr>
          <w:rFonts w:ascii="Times New Roman" w:eastAsia="Arial CYR" w:hAnsi="Times New Roman" w:cs="Times New Roman"/>
          <w:lang w:eastAsia="ar-SA"/>
        </w:rPr>
        <w:t xml:space="preserve">Проектная общая площадь жилого помещения с холодными помещениями (площадь лоджии, террас, балкона с понижающим коэффициентом лоджии 0,5/0,3) – </w:t>
      </w:r>
      <w:r>
        <w:rPr>
          <w:rFonts w:ascii="Times New Roman" w:hAnsi="Times New Roman" w:cs="Times New Roman"/>
          <w:b/>
          <w:lang w:eastAsia="ar-SA"/>
        </w:rPr>
        <w:fldChar w:fldCharType="begin"/>
      </w:r>
      <w:r>
        <w:rPr>
          <w:rFonts w:ascii="Times New Roman" w:hAnsi="Times New Roman" w:cs="Times New Roman"/>
          <w:b/>
          <w:lang w:eastAsia="ar-SA"/>
        </w:rPr>
        <w:instrText xml:space="preserve"> FORMTEXT </w:instrText>
      </w:r>
      <w:r>
        <w:rPr>
          <w:rFonts w:ascii="Times New Roman" w:hAnsi="Times New Roman" w:cs="Times New Roman"/>
          <w:b/>
          <w:lang w:eastAsia="ar-SA"/>
        </w:rPr>
        <w:fldChar w:fldCharType="separate"/>
      </w:r>
      <w:r>
        <w:rPr>
          <w:rFonts w:ascii="Times New Roman" w:hAnsi="Times New Roman" w:cs="Times New Roman"/>
          <w:b/>
          <w:lang w:eastAsia="ar-SA"/>
        </w:rPr>
        <w:t>_____</w:t>
      </w:r>
      <w:proofErr w:type="spellStart"/>
      <w:r>
        <w:rPr>
          <w:rFonts w:ascii="Times New Roman" w:hAnsi="Times New Roman" w:cs="Times New Roman"/>
          <w:b/>
          <w:lang w:eastAsia="ar-SA"/>
        </w:rPr>
        <w:fldChar w:fldCharType="end"/>
      </w:r>
      <w:r>
        <w:rPr>
          <w:rFonts w:ascii="Times New Roman" w:eastAsia="Arial CYR" w:hAnsi="Times New Roman" w:cs="Times New Roman"/>
          <w:lang w:eastAsia="ar-SA"/>
        </w:rPr>
        <w:t>кв.м</w:t>
      </w:r>
      <w:proofErr w:type="spellEnd"/>
      <w:r>
        <w:rPr>
          <w:rFonts w:ascii="Times New Roman" w:eastAsia="Arial CYR" w:hAnsi="Times New Roman" w:cs="Times New Roman"/>
          <w:lang w:eastAsia="ar-SA"/>
        </w:rPr>
        <w:t xml:space="preserve">. </w:t>
      </w:r>
    </w:p>
    <w:p w14:paraId="0F8367FE" w14:textId="77777777" w:rsidR="0034544C" w:rsidRPr="006725C6" w:rsidRDefault="0034544C" w:rsidP="0034544C">
      <w:pPr>
        <w:pStyle w:val="13"/>
        <w:rPr>
          <w:sz w:val="22"/>
          <w:szCs w:val="22"/>
        </w:rPr>
      </w:pPr>
      <w:r w:rsidRPr="006725C6">
        <w:rPr>
          <w:sz w:val="22"/>
          <w:szCs w:val="22"/>
        </w:rPr>
        <w:t>Виды работ, выполняемых Застройщиком в жилом помещении в соответствии с проектной документацией:</w:t>
      </w:r>
    </w:p>
    <w:p w14:paraId="3F39296E" w14:textId="77777777" w:rsidR="0034544C" w:rsidRPr="006725C6" w:rsidRDefault="0034544C" w:rsidP="0034544C">
      <w:pPr>
        <w:pStyle w:val="13"/>
        <w:rPr>
          <w:sz w:val="22"/>
          <w:szCs w:val="22"/>
        </w:rPr>
      </w:pPr>
      <w:r w:rsidRPr="006725C6">
        <w:rPr>
          <w:sz w:val="22"/>
          <w:szCs w:val="22"/>
        </w:rPr>
        <w:t>- монолитные несущие стены и перекрытия в квартирах отвечают требованиям СП;</w:t>
      </w:r>
    </w:p>
    <w:p w14:paraId="0EF7369B" w14:textId="77777777" w:rsidR="0034544C" w:rsidRPr="006725C6" w:rsidRDefault="0034544C" w:rsidP="0034544C">
      <w:pPr>
        <w:pStyle w:val="13"/>
        <w:rPr>
          <w:sz w:val="22"/>
          <w:szCs w:val="22"/>
        </w:rPr>
      </w:pPr>
      <w:r w:rsidRPr="006725C6">
        <w:rPr>
          <w:sz w:val="22"/>
          <w:szCs w:val="22"/>
        </w:rPr>
        <w:t>- установка входной металлической двери;</w:t>
      </w:r>
    </w:p>
    <w:p w14:paraId="3CF6A363" w14:textId="77777777" w:rsidR="0034544C" w:rsidRPr="006725C6" w:rsidRDefault="0034544C" w:rsidP="0034544C">
      <w:pPr>
        <w:pStyle w:val="13"/>
        <w:rPr>
          <w:sz w:val="22"/>
          <w:szCs w:val="22"/>
        </w:rPr>
      </w:pPr>
      <w:r w:rsidRPr="006725C6">
        <w:rPr>
          <w:sz w:val="22"/>
          <w:szCs w:val="22"/>
        </w:rPr>
        <w:t>- установка оконных блоков;</w:t>
      </w:r>
    </w:p>
    <w:p w14:paraId="5CE6E6F4" w14:textId="77777777" w:rsidR="0034544C" w:rsidRPr="006725C6" w:rsidRDefault="0034544C" w:rsidP="0034544C">
      <w:pPr>
        <w:pStyle w:val="13"/>
        <w:rPr>
          <w:sz w:val="22"/>
          <w:szCs w:val="22"/>
        </w:rPr>
      </w:pPr>
      <w:r w:rsidRPr="006725C6">
        <w:rPr>
          <w:sz w:val="22"/>
          <w:szCs w:val="22"/>
        </w:rPr>
        <w:t>- остекление лоджий производится/не производится в соответствии с проектной документацией Объекта капитального строительства</w:t>
      </w:r>
    </w:p>
    <w:p w14:paraId="2136FE40" w14:textId="77777777" w:rsidR="0034544C" w:rsidRPr="006725C6" w:rsidRDefault="0034544C" w:rsidP="0034544C">
      <w:pPr>
        <w:pStyle w:val="13"/>
        <w:rPr>
          <w:sz w:val="22"/>
          <w:szCs w:val="22"/>
        </w:rPr>
      </w:pPr>
      <w:r w:rsidRPr="006725C6">
        <w:rPr>
          <w:sz w:val="22"/>
          <w:szCs w:val="22"/>
        </w:rPr>
        <w:t>- оштукатуривание каменных и ж/б монолитных стен, за исключением стен лоджии/балкона;</w:t>
      </w:r>
    </w:p>
    <w:p w14:paraId="55C4AE65" w14:textId="77777777" w:rsidR="0034544C" w:rsidRPr="006725C6" w:rsidRDefault="0034544C" w:rsidP="0034544C">
      <w:pPr>
        <w:pStyle w:val="13"/>
        <w:rPr>
          <w:sz w:val="22"/>
          <w:szCs w:val="22"/>
        </w:rPr>
      </w:pPr>
      <w:r w:rsidRPr="006725C6">
        <w:rPr>
          <w:sz w:val="22"/>
          <w:szCs w:val="22"/>
        </w:rPr>
        <w:t>- гидроизоляция полов санузлов;</w:t>
      </w:r>
    </w:p>
    <w:p w14:paraId="75634E07" w14:textId="77777777" w:rsidR="0034544C" w:rsidRPr="006725C6" w:rsidRDefault="0034544C" w:rsidP="0034544C">
      <w:pPr>
        <w:pStyle w:val="13"/>
        <w:rPr>
          <w:sz w:val="22"/>
          <w:szCs w:val="22"/>
        </w:rPr>
      </w:pPr>
      <w:r w:rsidRPr="006725C6">
        <w:rPr>
          <w:sz w:val="22"/>
          <w:szCs w:val="22"/>
        </w:rPr>
        <w:t>- устройство стяжки полов;</w:t>
      </w:r>
    </w:p>
    <w:p w14:paraId="7DB54D9D" w14:textId="77777777" w:rsidR="0034544C" w:rsidRPr="006725C6" w:rsidRDefault="0034544C" w:rsidP="0034544C">
      <w:pPr>
        <w:pStyle w:val="13"/>
        <w:rPr>
          <w:sz w:val="22"/>
          <w:szCs w:val="22"/>
        </w:rPr>
      </w:pPr>
      <w:r w:rsidRPr="006725C6">
        <w:rPr>
          <w:sz w:val="22"/>
          <w:szCs w:val="22"/>
        </w:rPr>
        <w:t>- монтаж системы отопления с установкой теплосчётчиков;</w:t>
      </w:r>
    </w:p>
    <w:p w14:paraId="2F6F6F9B" w14:textId="77777777" w:rsidR="0034544C" w:rsidRPr="006725C6" w:rsidRDefault="0034544C" w:rsidP="0034544C">
      <w:pPr>
        <w:pStyle w:val="13"/>
        <w:rPr>
          <w:sz w:val="22"/>
          <w:szCs w:val="22"/>
        </w:rPr>
      </w:pPr>
      <w:r w:rsidRPr="006725C6">
        <w:rPr>
          <w:sz w:val="22"/>
          <w:szCs w:val="22"/>
        </w:rPr>
        <w:t>- монтаж системы вентиляции, без установки вентиляционных решеток;</w:t>
      </w:r>
    </w:p>
    <w:p w14:paraId="6119529E" w14:textId="77777777" w:rsidR="0034544C" w:rsidRPr="006725C6" w:rsidRDefault="0034544C" w:rsidP="0034544C">
      <w:pPr>
        <w:pStyle w:val="13"/>
        <w:rPr>
          <w:sz w:val="22"/>
          <w:szCs w:val="22"/>
        </w:rPr>
      </w:pPr>
      <w:r w:rsidRPr="006725C6">
        <w:rPr>
          <w:sz w:val="22"/>
          <w:szCs w:val="22"/>
        </w:rPr>
        <w:t>- монтаж системы водоснабжения: стояки холодного и горячего водоснабжения с врезанными патрубками, запорной арматурой и счетчиками с импульсным выходом (без внутриквартирной разводки);</w:t>
      </w:r>
    </w:p>
    <w:p w14:paraId="238351EA" w14:textId="77777777" w:rsidR="0034544C" w:rsidRPr="006725C6" w:rsidRDefault="0034544C" w:rsidP="0034544C">
      <w:pPr>
        <w:pStyle w:val="13"/>
        <w:rPr>
          <w:sz w:val="22"/>
          <w:szCs w:val="22"/>
        </w:rPr>
      </w:pPr>
      <w:r w:rsidRPr="006725C6">
        <w:rPr>
          <w:sz w:val="22"/>
          <w:szCs w:val="22"/>
        </w:rPr>
        <w:t>- монтаж системы канализации: стояки с точкой подключения (без внутриквартирной разводки);</w:t>
      </w:r>
    </w:p>
    <w:p w14:paraId="7FEA41AA" w14:textId="77777777" w:rsidR="0034544C" w:rsidRPr="006725C6" w:rsidRDefault="0034544C" w:rsidP="0034544C">
      <w:pPr>
        <w:pStyle w:val="13"/>
        <w:rPr>
          <w:sz w:val="22"/>
          <w:szCs w:val="22"/>
        </w:rPr>
      </w:pPr>
      <w:r w:rsidRPr="006725C6">
        <w:rPr>
          <w:sz w:val="22"/>
          <w:szCs w:val="22"/>
        </w:rPr>
        <w:t>- монтаж системы электроснабжения: прокладка электропроводов от этажного электрощита к квартирному электрощиту, установка счётчика, прокладка электропроводов внутри квартиры не предусмотрена;</w:t>
      </w:r>
    </w:p>
    <w:p w14:paraId="58E617C8" w14:textId="77777777" w:rsidR="0034544C" w:rsidRPr="006725C6" w:rsidRDefault="0034544C" w:rsidP="0034544C">
      <w:pPr>
        <w:pStyle w:val="13"/>
        <w:rPr>
          <w:sz w:val="22"/>
          <w:szCs w:val="22"/>
        </w:rPr>
      </w:pPr>
      <w:r w:rsidRPr="006725C6">
        <w:rPr>
          <w:sz w:val="22"/>
          <w:szCs w:val="22"/>
        </w:rPr>
        <w:t>- в прихожих жилых квартир устанавливаются тепловые пожарные извещатели. В жилых комнатах квартир, кроме санузлов и ванных комнат, устанавливаются автономные дымовые пожарные извещатели.</w:t>
      </w:r>
    </w:p>
    <w:p w14:paraId="0E2B4BC5" w14:textId="77777777" w:rsidR="0034544C" w:rsidRPr="006725C6" w:rsidRDefault="0034544C" w:rsidP="0034544C">
      <w:pPr>
        <w:pStyle w:val="13"/>
        <w:rPr>
          <w:sz w:val="22"/>
          <w:szCs w:val="22"/>
        </w:rPr>
      </w:pPr>
      <w:r w:rsidRPr="006725C6">
        <w:rPr>
          <w:sz w:val="22"/>
          <w:szCs w:val="22"/>
        </w:rPr>
        <w:t xml:space="preserve">- устройство телефонного ввода в квартиру от этажного электрощита до первой слаботочной коробки в квартире </w:t>
      </w:r>
    </w:p>
    <w:p w14:paraId="2E067E90" w14:textId="77777777" w:rsidR="0034544C" w:rsidRPr="006725C6" w:rsidRDefault="0034544C" w:rsidP="0034544C">
      <w:pPr>
        <w:pStyle w:val="13"/>
        <w:rPr>
          <w:sz w:val="22"/>
          <w:szCs w:val="22"/>
        </w:rPr>
      </w:pPr>
      <w:r w:rsidRPr="006725C6">
        <w:rPr>
          <w:sz w:val="22"/>
          <w:szCs w:val="22"/>
        </w:rPr>
        <w:t>- устройство телевизионного ввода в квартиру - от этажного электрощита до первой слаботочной коробки в квартире.</w:t>
      </w:r>
    </w:p>
    <w:p w14:paraId="4A32246B" w14:textId="77777777" w:rsidR="0034544C" w:rsidRPr="006725C6" w:rsidRDefault="0034544C" w:rsidP="0034544C">
      <w:pPr>
        <w:pStyle w:val="13"/>
        <w:ind w:firstLine="0"/>
        <w:rPr>
          <w:sz w:val="22"/>
          <w:szCs w:val="22"/>
        </w:rPr>
      </w:pPr>
      <w:r w:rsidRPr="006725C6">
        <w:rPr>
          <w:sz w:val="22"/>
          <w:szCs w:val="22"/>
        </w:rPr>
        <w:t>В случае наличия на плане (Приложение № 1 к настоящему Договору) обозначений межкомнатных стен/перегородок, окон и дверей, ванн, унитазов, умывальников, раковин, мебели, электрических щитков, вентиляционных и иных шахт и прочего оборудования, их расположение будет носить условный характер и может быть изменено Застройщиком в одностороннем порядке без дополнительного уведомления Участника долевого строительства.</w:t>
      </w:r>
    </w:p>
    <w:p w14:paraId="00ABE901" w14:textId="77777777" w:rsidR="0034544C" w:rsidRDefault="0034544C" w:rsidP="0034544C">
      <w:pPr>
        <w:pStyle w:val="13"/>
        <w:ind w:firstLine="0"/>
        <w:rPr>
          <w:sz w:val="22"/>
          <w:szCs w:val="22"/>
          <w:highlight w:val="yellow"/>
        </w:rPr>
      </w:pPr>
    </w:p>
    <w:p w14:paraId="3A3808D2" w14:textId="77777777" w:rsidR="00AC301A" w:rsidRDefault="00AC301A">
      <w:pPr>
        <w:pStyle w:val="13"/>
        <w:ind w:firstLine="0"/>
        <w:rPr>
          <w:sz w:val="22"/>
          <w:szCs w:val="22"/>
          <w:highlight w:val="yellow"/>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0"/>
        <w:gridCol w:w="5023"/>
      </w:tblGrid>
      <w:tr w:rsidR="00AC301A" w14:paraId="6CBBFB2E" w14:textId="77777777">
        <w:trPr>
          <w:trHeight w:val="1195"/>
        </w:trPr>
        <w:tc>
          <w:tcPr>
            <w:tcW w:w="4900" w:type="dxa"/>
            <w:tcBorders>
              <w:top w:val="single" w:sz="4" w:space="0" w:color="auto"/>
              <w:left w:val="single" w:sz="4" w:space="0" w:color="auto"/>
              <w:bottom w:val="single" w:sz="4" w:space="0" w:color="auto"/>
              <w:right w:val="single" w:sz="4" w:space="0" w:color="auto"/>
            </w:tcBorders>
          </w:tcPr>
          <w:p w14:paraId="32CE7AA2" w14:textId="77777777" w:rsidR="00C6463D" w:rsidRDefault="0051091A" w:rsidP="00C6463D">
            <w:pPr>
              <w:spacing w:after="0" w:line="240" w:lineRule="auto"/>
              <w:jc w:val="both"/>
              <w:rPr>
                <w:rFonts w:ascii="Times New Roman" w:hAnsi="Times New Roman" w:cs="Times New Roman"/>
                <w:b/>
                <w:bCs/>
                <w:sz w:val="24"/>
                <w:szCs w:val="24"/>
              </w:rPr>
            </w:pPr>
            <w:r>
              <w:rPr>
                <w:rFonts w:ascii="Times New Roman" w:eastAsia="Arial CYR" w:hAnsi="Times New Roman" w:cs="Times New Roman"/>
                <w:bCs/>
                <w:sz w:val="24"/>
                <w:szCs w:val="24"/>
              </w:rPr>
              <w:t xml:space="preserve">Застройщик: </w:t>
            </w:r>
            <w:r w:rsidR="00C6463D">
              <w:rPr>
                <w:rFonts w:ascii="Times New Roman" w:hAnsi="Times New Roman" w:cs="Times New Roman"/>
                <w:b/>
                <w:bCs/>
                <w:sz w:val="24"/>
                <w:szCs w:val="24"/>
              </w:rPr>
              <w:t>Г</w:t>
            </w:r>
            <w:r w:rsidR="00C6463D" w:rsidRPr="00AE7B34">
              <w:rPr>
                <w:rFonts w:ascii="Times New Roman" w:hAnsi="Times New Roman" w:cs="Times New Roman"/>
                <w:b/>
                <w:bCs/>
                <w:sz w:val="24"/>
                <w:szCs w:val="24"/>
              </w:rPr>
              <w:t>енеральн</w:t>
            </w:r>
            <w:r w:rsidR="00C6463D">
              <w:rPr>
                <w:rFonts w:ascii="Times New Roman" w:hAnsi="Times New Roman" w:cs="Times New Roman"/>
                <w:b/>
                <w:bCs/>
                <w:sz w:val="24"/>
                <w:szCs w:val="24"/>
              </w:rPr>
              <w:t>ый</w:t>
            </w:r>
            <w:r w:rsidR="00C6463D" w:rsidRPr="00AE7B34">
              <w:rPr>
                <w:rFonts w:ascii="Times New Roman" w:hAnsi="Times New Roman" w:cs="Times New Roman"/>
                <w:b/>
                <w:bCs/>
                <w:sz w:val="24"/>
                <w:szCs w:val="24"/>
              </w:rPr>
              <w:t xml:space="preserve"> директор управляющей организации </w:t>
            </w:r>
          </w:p>
          <w:p w14:paraId="36435D7D" w14:textId="77777777" w:rsidR="00C6463D" w:rsidRPr="002F288B" w:rsidRDefault="00C6463D" w:rsidP="00C6463D">
            <w:pPr>
              <w:spacing w:after="0" w:line="240" w:lineRule="auto"/>
              <w:jc w:val="both"/>
              <w:rPr>
                <w:rFonts w:ascii="Times New Roman" w:hAnsi="Times New Roman" w:cs="Times New Roman"/>
                <w:b/>
                <w:bCs/>
                <w:sz w:val="24"/>
                <w:szCs w:val="24"/>
              </w:rPr>
            </w:pPr>
            <w:r w:rsidRPr="00AE7B34">
              <w:rPr>
                <w:rFonts w:ascii="Times New Roman" w:hAnsi="Times New Roman" w:cs="Times New Roman"/>
                <w:b/>
                <w:bCs/>
                <w:sz w:val="24"/>
                <w:szCs w:val="24"/>
              </w:rPr>
              <w:t>общества с ограниченной</w:t>
            </w:r>
            <w:r>
              <w:rPr>
                <w:rFonts w:ascii="Times New Roman" w:hAnsi="Times New Roman" w:cs="Times New Roman"/>
                <w:b/>
                <w:bCs/>
                <w:sz w:val="24"/>
                <w:szCs w:val="24"/>
              </w:rPr>
              <w:t xml:space="preserve"> </w:t>
            </w:r>
            <w:r w:rsidRPr="00AE7B34">
              <w:rPr>
                <w:rFonts w:ascii="Times New Roman" w:hAnsi="Times New Roman" w:cs="Times New Roman"/>
                <w:b/>
                <w:bCs/>
                <w:sz w:val="24"/>
                <w:szCs w:val="24"/>
              </w:rPr>
              <w:t>ответственностью «</w:t>
            </w:r>
            <w:proofErr w:type="spellStart"/>
            <w:r w:rsidRPr="00AE7B34">
              <w:rPr>
                <w:rFonts w:ascii="Times New Roman" w:hAnsi="Times New Roman" w:cs="Times New Roman"/>
                <w:b/>
                <w:bCs/>
                <w:sz w:val="24"/>
                <w:szCs w:val="24"/>
              </w:rPr>
              <w:t>Лендекс</w:t>
            </w:r>
            <w:proofErr w:type="spellEnd"/>
            <w:r w:rsidRPr="00AE7B34">
              <w:rPr>
                <w:rFonts w:ascii="Times New Roman" w:hAnsi="Times New Roman" w:cs="Times New Roman"/>
                <w:b/>
                <w:bCs/>
                <w:sz w:val="24"/>
                <w:szCs w:val="24"/>
              </w:rPr>
              <w:t xml:space="preserve"> управление</w:t>
            </w:r>
            <w:r w:rsidRPr="002F288B">
              <w:rPr>
                <w:rFonts w:ascii="Times New Roman" w:hAnsi="Times New Roman" w:cs="Times New Roman"/>
                <w:b/>
                <w:bCs/>
                <w:sz w:val="24"/>
                <w:szCs w:val="24"/>
              </w:rPr>
              <w:t>»</w:t>
            </w:r>
          </w:p>
          <w:p w14:paraId="51664692" w14:textId="77777777" w:rsidR="00C6463D" w:rsidRDefault="00C6463D" w:rsidP="00C6463D">
            <w:pPr>
              <w:spacing w:after="0" w:line="240" w:lineRule="auto"/>
              <w:jc w:val="both"/>
              <w:rPr>
                <w:rFonts w:ascii="Times New Roman" w:eastAsia="Arial CYR" w:hAnsi="Times New Roman" w:cs="Times New Roman"/>
                <w:bCs/>
                <w:sz w:val="24"/>
                <w:szCs w:val="24"/>
              </w:rPr>
            </w:pPr>
          </w:p>
          <w:p w14:paraId="5BAE37CA" w14:textId="77777777" w:rsidR="00C6463D" w:rsidRDefault="00C6463D" w:rsidP="00C6463D">
            <w:pPr>
              <w:spacing w:after="0" w:line="240" w:lineRule="auto"/>
              <w:jc w:val="both"/>
              <w:rPr>
                <w:rFonts w:ascii="Times New Roman" w:eastAsia="Arial CYR" w:hAnsi="Times New Roman" w:cs="Times New Roman"/>
                <w:bCs/>
                <w:sz w:val="24"/>
                <w:szCs w:val="24"/>
              </w:rPr>
            </w:pPr>
            <w:r>
              <w:rPr>
                <w:rFonts w:ascii="Times New Roman" w:eastAsia="Arial CYR" w:hAnsi="Times New Roman" w:cs="Times New Roman"/>
                <w:bCs/>
                <w:sz w:val="24"/>
                <w:szCs w:val="24"/>
              </w:rPr>
              <w:t xml:space="preserve">____________________/Д.В. </w:t>
            </w:r>
            <w:proofErr w:type="spellStart"/>
            <w:r>
              <w:rPr>
                <w:rFonts w:ascii="Times New Roman" w:eastAsia="Arial CYR" w:hAnsi="Times New Roman" w:cs="Times New Roman"/>
                <w:bCs/>
                <w:sz w:val="24"/>
                <w:szCs w:val="24"/>
              </w:rPr>
              <w:t>Бражниченко</w:t>
            </w:r>
            <w:proofErr w:type="spellEnd"/>
            <w:r>
              <w:rPr>
                <w:rFonts w:ascii="Times New Roman" w:eastAsia="Arial CYR" w:hAnsi="Times New Roman" w:cs="Times New Roman"/>
                <w:bCs/>
                <w:sz w:val="24"/>
                <w:szCs w:val="24"/>
              </w:rPr>
              <w:t xml:space="preserve">/ </w:t>
            </w:r>
          </w:p>
          <w:p w14:paraId="11DA5B7C" w14:textId="459F17AD" w:rsidR="00AC301A" w:rsidRDefault="00AC301A">
            <w:pPr>
              <w:spacing w:after="0" w:line="240" w:lineRule="auto"/>
              <w:ind w:firstLine="142"/>
              <w:jc w:val="both"/>
              <w:rPr>
                <w:rFonts w:ascii="Times New Roman" w:eastAsia="Arial CYR" w:hAnsi="Times New Roman" w:cs="Times New Roman"/>
                <w:bCs/>
                <w:sz w:val="24"/>
                <w:szCs w:val="24"/>
              </w:rPr>
            </w:pPr>
          </w:p>
        </w:tc>
        <w:tc>
          <w:tcPr>
            <w:tcW w:w="5023" w:type="dxa"/>
            <w:tcBorders>
              <w:top w:val="single" w:sz="4" w:space="0" w:color="auto"/>
              <w:left w:val="single" w:sz="4" w:space="0" w:color="auto"/>
              <w:bottom w:val="single" w:sz="4" w:space="0" w:color="auto"/>
              <w:right w:val="single" w:sz="4" w:space="0" w:color="auto"/>
            </w:tcBorders>
          </w:tcPr>
          <w:p w14:paraId="00F45474" w14:textId="77777777" w:rsidR="00AC301A" w:rsidRDefault="0051091A">
            <w:pPr>
              <w:spacing w:after="0" w:line="240" w:lineRule="auto"/>
              <w:jc w:val="both"/>
              <w:rPr>
                <w:rFonts w:ascii="Times New Roman" w:eastAsia="Arial CYR" w:hAnsi="Times New Roman" w:cs="Times New Roman"/>
                <w:bCs/>
                <w:sz w:val="24"/>
                <w:szCs w:val="24"/>
              </w:rPr>
            </w:pPr>
            <w:r>
              <w:rPr>
                <w:rFonts w:ascii="Times New Roman" w:eastAsia="Arial CYR" w:hAnsi="Times New Roman" w:cs="Times New Roman"/>
                <w:bCs/>
                <w:sz w:val="24"/>
                <w:szCs w:val="24"/>
              </w:rPr>
              <w:t>Участник долевого строительства:</w:t>
            </w:r>
          </w:p>
          <w:p w14:paraId="3858A6A8" w14:textId="77777777" w:rsidR="00AC301A" w:rsidRDefault="0051091A">
            <w:pPr>
              <w:spacing w:after="0" w:line="240" w:lineRule="auto"/>
              <w:jc w:val="both"/>
              <w:rPr>
                <w:rFonts w:ascii="Times New Roman" w:eastAsia="Calibri" w:hAnsi="Times New Roman"/>
                <w:b/>
                <w:sz w:val="24"/>
                <w:szCs w:val="24"/>
              </w:rPr>
            </w:pPr>
            <w:r>
              <w:rPr>
                <w:rFonts w:ascii="Times New Roman" w:eastAsia="Calibri" w:hAnsi="Times New Roman"/>
                <w:b/>
                <w:sz w:val="24"/>
                <w:szCs w:val="24"/>
              </w:rPr>
              <w:t xml:space="preserve">      </w:t>
            </w:r>
          </w:p>
          <w:p w14:paraId="3BFE3D92" w14:textId="77777777" w:rsidR="00AC301A" w:rsidRDefault="0051091A">
            <w:pPr>
              <w:spacing w:after="0" w:line="240" w:lineRule="auto"/>
              <w:jc w:val="both"/>
              <w:rPr>
                <w:rFonts w:ascii="Times New Roman" w:eastAsia="Calibri" w:hAnsi="Times New Roman"/>
                <w:b/>
                <w:sz w:val="24"/>
                <w:szCs w:val="24"/>
              </w:rPr>
            </w:pPr>
            <w:r>
              <w:rPr>
                <w:rFonts w:ascii="Times New Roman" w:eastAsia="Calibri" w:hAnsi="Times New Roman"/>
                <w:b/>
                <w:sz w:val="24"/>
                <w:szCs w:val="24"/>
              </w:rPr>
              <w:t xml:space="preserve">                                          </w:t>
            </w:r>
          </w:p>
          <w:p w14:paraId="238CD45F" w14:textId="77777777" w:rsidR="00AC301A" w:rsidRDefault="0051091A">
            <w:pPr>
              <w:spacing w:after="0" w:line="240" w:lineRule="auto"/>
              <w:jc w:val="both"/>
              <w:rPr>
                <w:rFonts w:ascii="Times New Roman" w:eastAsia="Calibri" w:hAnsi="Times New Roman"/>
                <w:b/>
                <w:sz w:val="24"/>
                <w:szCs w:val="24"/>
              </w:rPr>
            </w:pPr>
            <w:r>
              <w:rPr>
                <w:rFonts w:ascii="Times New Roman" w:eastAsia="Calibri" w:hAnsi="Times New Roman"/>
                <w:b/>
                <w:sz w:val="24"/>
                <w:szCs w:val="24"/>
              </w:rPr>
              <w:t xml:space="preserve">                                                                             ________________________________________            </w:t>
            </w:r>
            <w:bookmarkEnd w:id="38"/>
          </w:p>
        </w:tc>
      </w:tr>
    </w:tbl>
    <w:p w14:paraId="029FF62C" w14:textId="77777777" w:rsidR="00AC301A" w:rsidRDefault="00AC301A">
      <w:pPr>
        <w:pStyle w:val="13"/>
        <w:ind w:firstLine="0"/>
      </w:pPr>
    </w:p>
    <w:sectPr w:rsidR="00AC301A">
      <w:headerReference w:type="even" r:id="rId17"/>
      <w:headerReference w:type="default" r:id="rId18"/>
      <w:footerReference w:type="even" r:id="rId19"/>
      <w:footerReference w:type="default" r:id="rId20"/>
      <w:headerReference w:type="first" r:id="rId21"/>
      <w:footerReference w:type="first" r:id="rId22"/>
      <w:pgSz w:w="11906" w:h="16838"/>
      <w:pgMar w:top="567" w:right="567" w:bottom="567"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AF4FE" w14:textId="77777777" w:rsidR="00174AF5" w:rsidRDefault="00174AF5">
      <w:pPr>
        <w:spacing w:after="0" w:line="240" w:lineRule="auto"/>
      </w:pPr>
      <w:r>
        <w:separator/>
      </w:r>
    </w:p>
  </w:endnote>
  <w:endnote w:type="continuationSeparator" w:id="0">
    <w:p w14:paraId="07714C1C" w14:textId="77777777" w:rsidR="00174AF5" w:rsidRDefault="00174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00"/>
    <w:family w:val="auto"/>
    <w:pitch w:val="default"/>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31C3A" w14:textId="77777777" w:rsidR="00AC301A" w:rsidRDefault="00AC301A">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548374"/>
      <w:docPartObj>
        <w:docPartGallery w:val="Page Numbers (Bottom of Page)"/>
        <w:docPartUnique/>
      </w:docPartObj>
    </w:sdtPr>
    <w:sdtEndPr/>
    <w:sdtContent>
      <w:p w14:paraId="725F6213" w14:textId="77777777" w:rsidR="00AC301A" w:rsidRDefault="0051091A">
        <w:pPr>
          <w:pStyle w:val="af2"/>
          <w:jc w:val="right"/>
        </w:pPr>
        <w:r>
          <w:fldChar w:fldCharType="begin"/>
        </w:r>
        <w:r>
          <w:instrText>PAGE   \* MERGEFORMAT</w:instrText>
        </w:r>
        <w:r>
          <w:fldChar w:fldCharType="separate"/>
        </w:r>
        <w:r>
          <w:t>4</w:t>
        </w:r>
        <w:r>
          <w:fldChar w:fldCharType="end"/>
        </w:r>
      </w:p>
    </w:sdtContent>
  </w:sdt>
  <w:p w14:paraId="50425D86" w14:textId="77777777" w:rsidR="00AC301A" w:rsidRDefault="00AC301A">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E2AAC" w14:textId="77777777" w:rsidR="00AC301A" w:rsidRDefault="00AC301A">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583B" w14:textId="77777777" w:rsidR="00174AF5" w:rsidRDefault="00174AF5">
      <w:pPr>
        <w:spacing w:after="0" w:line="240" w:lineRule="auto"/>
      </w:pPr>
      <w:r>
        <w:separator/>
      </w:r>
    </w:p>
  </w:footnote>
  <w:footnote w:type="continuationSeparator" w:id="0">
    <w:p w14:paraId="0D62BFB1" w14:textId="77777777" w:rsidR="00174AF5" w:rsidRDefault="00174A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15D29" w14:textId="77777777" w:rsidR="00AC301A" w:rsidRDefault="00AC301A">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E386A" w14:textId="77777777" w:rsidR="00AC301A" w:rsidRDefault="00AC301A">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C9B6F" w14:textId="77777777" w:rsidR="00AC301A" w:rsidRDefault="00AC301A">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94AD3"/>
    <w:multiLevelType w:val="hybridMultilevel"/>
    <w:tmpl w:val="765888A2"/>
    <w:lvl w:ilvl="0" w:tplc="113C89B2">
      <w:start w:val="1"/>
      <w:numFmt w:val="bullet"/>
      <w:lvlText w:val=""/>
      <w:lvlJc w:val="left"/>
      <w:pPr>
        <w:ind w:left="1287" w:hanging="360"/>
      </w:pPr>
      <w:rPr>
        <w:rFonts w:ascii="Symbol" w:hAnsi="Symbol" w:hint="default"/>
      </w:rPr>
    </w:lvl>
    <w:lvl w:ilvl="1" w:tplc="D7FC7E8E">
      <w:start w:val="1"/>
      <w:numFmt w:val="bullet"/>
      <w:lvlText w:val="o"/>
      <w:lvlJc w:val="left"/>
      <w:pPr>
        <w:ind w:left="2007" w:hanging="360"/>
      </w:pPr>
      <w:rPr>
        <w:rFonts w:ascii="Courier New" w:hAnsi="Courier New" w:cs="Courier New" w:hint="default"/>
      </w:rPr>
    </w:lvl>
    <w:lvl w:ilvl="2" w:tplc="9158619A">
      <w:start w:val="1"/>
      <w:numFmt w:val="bullet"/>
      <w:lvlText w:val=""/>
      <w:lvlJc w:val="left"/>
      <w:pPr>
        <w:ind w:left="2727" w:hanging="360"/>
      </w:pPr>
      <w:rPr>
        <w:rFonts w:ascii="Wingdings" w:hAnsi="Wingdings" w:hint="default"/>
      </w:rPr>
    </w:lvl>
    <w:lvl w:ilvl="3" w:tplc="BCF48B32">
      <w:start w:val="1"/>
      <w:numFmt w:val="bullet"/>
      <w:lvlText w:val=""/>
      <w:lvlJc w:val="left"/>
      <w:pPr>
        <w:ind w:left="3447" w:hanging="360"/>
      </w:pPr>
      <w:rPr>
        <w:rFonts w:ascii="Symbol" w:hAnsi="Symbol" w:hint="default"/>
      </w:rPr>
    </w:lvl>
    <w:lvl w:ilvl="4" w:tplc="A90E0FA8">
      <w:start w:val="1"/>
      <w:numFmt w:val="bullet"/>
      <w:lvlText w:val="o"/>
      <w:lvlJc w:val="left"/>
      <w:pPr>
        <w:ind w:left="4167" w:hanging="360"/>
      </w:pPr>
      <w:rPr>
        <w:rFonts w:ascii="Courier New" w:hAnsi="Courier New" w:cs="Courier New" w:hint="default"/>
      </w:rPr>
    </w:lvl>
    <w:lvl w:ilvl="5" w:tplc="FA7AADCA">
      <w:start w:val="1"/>
      <w:numFmt w:val="bullet"/>
      <w:lvlText w:val=""/>
      <w:lvlJc w:val="left"/>
      <w:pPr>
        <w:ind w:left="4887" w:hanging="360"/>
      </w:pPr>
      <w:rPr>
        <w:rFonts w:ascii="Wingdings" w:hAnsi="Wingdings" w:hint="default"/>
      </w:rPr>
    </w:lvl>
    <w:lvl w:ilvl="6" w:tplc="88D271C2">
      <w:start w:val="1"/>
      <w:numFmt w:val="bullet"/>
      <w:lvlText w:val=""/>
      <w:lvlJc w:val="left"/>
      <w:pPr>
        <w:ind w:left="5607" w:hanging="360"/>
      </w:pPr>
      <w:rPr>
        <w:rFonts w:ascii="Symbol" w:hAnsi="Symbol" w:hint="default"/>
      </w:rPr>
    </w:lvl>
    <w:lvl w:ilvl="7" w:tplc="AB1A77D2">
      <w:start w:val="1"/>
      <w:numFmt w:val="bullet"/>
      <w:lvlText w:val="o"/>
      <w:lvlJc w:val="left"/>
      <w:pPr>
        <w:ind w:left="6327" w:hanging="360"/>
      </w:pPr>
      <w:rPr>
        <w:rFonts w:ascii="Courier New" w:hAnsi="Courier New" w:cs="Courier New" w:hint="default"/>
      </w:rPr>
    </w:lvl>
    <w:lvl w:ilvl="8" w:tplc="10CEEE22">
      <w:start w:val="1"/>
      <w:numFmt w:val="bullet"/>
      <w:lvlText w:val=""/>
      <w:lvlJc w:val="left"/>
      <w:pPr>
        <w:ind w:left="7047" w:hanging="360"/>
      </w:pPr>
      <w:rPr>
        <w:rFonts w:ascii="Wingdings" w:hAnsi="Wingdings" w:hint="default"/>
      </w:rPr>
    </w:lvl>
  </w:abstractNum>
  <w:abstractNum w:abstractNumId="1" w15:restartNumberingAfterBreak="0">
    <w:nsid w:val="128A7C22"/>
    <w:multiLevelType w:val="hybridMultilevel"/>
    <w:tmpl w:val="116235BA"/>
    <w:lvl w:ilvl="0" w:tplc="A932957E">
      <w:start w:val="1"/>
      <w:numFmt w:val="bullet"/>
      <w:lvlText w:val=""/>
      <w:lvlJc w:val="left"/>
      <w:pPr>
        <w:ind w:left="1287" w:hanging="360"/>
      </w:pPr>
      <w:rPr>
        <w:rFonts w:ascii="Symbol" w:hAnsi="Symbol" w:hint="default"/>
      </w:rPr>
    </w:lvl>
    <w:lvl w:ilvl="1" w:tplc="99221502">
      <w:start w:val="1"/>
      <w:numFmt w:val="bullet"/>
      <w:lvlText w:val="o"/>
      <w:lvlJc w:val="left"/>
      <w:pPr>
        <w:ind w:left="2007" w:hanging="360"/>
      </w:pPr>
      <w:rPr>
        <w:rFonts w:ascii="Courier New" w:hAnsi="Courier New" w:cs="Courier New" w:hint="default"/>
      </w:rPr>
    </w:lvl>
    <w:lvl w:ilvl="2" w:tplc="41584CC2">
      <w:start w:val="1"/>
      <w:numFmt w:val="bullet"/>
      <w:lvlText w:val=""/>
      <w:lvlJc w:val="left"/>
      <w:pPr>
        <w:ind w:left="2727" w:hanging="360"/>
      </w:pPr>
      <w:rPr>
        <w:rFonts w:ascii="Wingdings" w:hAnsi="Wingdings" w:hint="default"/>
      </w:rPr>
    </w:lvl>
    <w:lvl w:ilvl="3" w:tplc="1FA42EEC">
      <w:start w:val="1"/>
      <w:numFmt w:val="bullet"/>
      <w:lvlText w:val=""/>
      <w:lvlJc w:val="left"/>
      <w:pPr>
        <w:ind w:left="3447" w:hanging="360"/>
      </w:pPr>
      <w:rPr>
        <w:rFonts w:ascii="Symbol" w:hAnsi="Symbol" w:hint="default"/>
      </w:rPr>
    </w:lvl>
    <w:lvl w:ilvl="4" w:tplc="7EFE4FDA">
      <w:start w:val="1"/>
      <w:numFmt w:val="bullet"/>
      <w:lvlText w:val="o"/>
      <w:lvlJc w:val="left"/>
      <w:pPr>
        <w:ind w:left="4167" w:hanging="360"/>
      </w:pPr>
      <w:rPr>
        <w:rFonts w:ascii="Courier New" w:hAnsi="Courier New" w:cs="Courier New" w:hint="default"/>
      </w:rPr>
    </w:lvl>
    <w:lvl w:ilvl="5" w:tplc="BE50ABEE">
      <w:start w:val="1"/>
      <w:numFmt w:val="bullet"/>
      <w:lvlText w:val=""/>
      <w:lvlJc w:val="left"/>
      <w:pPr>
        <w:ind w:left="4887" w:hanging="360"/>
      </w:pPr>
      <w:rPr>
        <w:rFonts w:ascii="Wingdings" w:hAnsi="Wingdings" w:hint="default"/>
      </w:rPr>
    </w:lvl>
    <w:lvl w:ilvl="6" w:tplc="72E2D63A">
      <w:start w:val="1"/>
      <w:numFmt w:val="bullet"/>
      <w:lvlText w:val=""/>
      <w:lvlJc w:val="left"/>
      <w:pPr>
        <w:ind w:left="5607" w:hanging="360"/>
      </w:pPr>
      <w:rPr>
        <w:rFonts w:ascii="Symbol" w:hAnsi="Symbol" w:hint="default"/>
      </w:rPr>
    </w:lvl>
    <w:lvl w:ilvl="7" w:tplc="E5AC83B4">
      <w:start w:val="1"/>
      <w:numFmt w:val="bullet"/>
      <w:lvlText w:val="o"/>
      <w:lvlJc w:val="left"/>
      <w:pPr>
        <w:ind w:left="6327" w:hanging="360"/>
      </w:pPr>
      <w:rPr>
        <w:rFonts w:ascii="Courier New" w:hAnsi="Courier New" w:cs="Courier New" w:hint="default"/>
      </w:rPr>
    </w:lvl>
    <w:lvl w:ilvl="8" w:tplc="251AA682">
      <w:start w:val="1"/>
      <w:numFmt w:val="bullet"/>
      <w:lvlText w:val=""/>
      <w:lvlJc w:val="left"/>
      <w:pPr>
        <w:ind w:left="704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01A"/>
    <w:rsid w:val="00027BE9"/>
    <w:rsid w:val="00122DFF"/>
    <w:rsid w:val="00174AF5"/>
    <w:rsid w:val="00191C55"/>
    <w:rsid w:val="001D4C39"/>
    <w:rsid w:val="002A005B"/>
    <w:rsid w:val="002C2B35"/>
    <w:rsid w:val="0034544C"/>
    <w:rsid w:val="004854FC"/>
    <w:rsid w:val="0051091A"/>
    <w:rsid w:val="005F29F8"/>
    <w:rsid w:val="00706753"/>
    <w:rsid w:val="007B40F8"/>
    <w:rsid w:val="007C3F60"/>
    <w:rsid w:val="00804D3D"/>
    <w:rsid w:val="00911ECD"/>
    <w:rsid w:val="009E53BF"/>
    <w:rsid w:val="00A90D19"/>
    <w:rsid w:val="00AC28ED"/>
    <w:rsid w:val="00AC301A"/>
    <w:rsid w:val="00AC74DB"/>
    <w:rsid w:val="00B000CA"/>
    <w:rsid w:val="00B95FA6"/>
    <w:rsid w:val="00C27B51"/>
    <w:rsid w:val="00C6463D"/>
    <w:rsid w:val="00CC63B0"/>
    <w:rsid w:val="00CF7F55"/>
    <w:rsid w:val="00D15E04"/>
    <w:rsid w:val="00DC2B55"/>
    <w:rsid w:val="00E33C3E"/>
    <w:rsid w:val="00F16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4178E"/>
  <w15:docId w15:val="{AD097979-6920-439F-B75C-DCE175138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256" w:lineRule="auto"/>
    </w:p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styleId="aa">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pPr>
      <w:spacing w:after="0" w:line="240" w:lineRule="auto"/>
    </w:pPr>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pPr>
      <w:spacing w:after="0"/>
    </w:pPr>
  </w:style>
  <w:style w:type="paragraph" w:customStyle="1" w:styleId="13">
    <w:name w:val="Стиль1"/>
    <w:basedOn w:val="a"/>
    <w:link w:val="14"/>
    <w:qFormat/>
    <w:pPr>
      <w:spacing w:after="0" w:line="240" w:lineRule="auto"/>
      <w:ind w:firstLine="426"/>
      <w:jc w:val="both"/>
    </w:pPr>
    <w:rPr>
      <w:rFonts w:ascii="Times New Roman" w:eastAsia="Arial CYR" w:hAnsi="Times New Roman" w:cs="Times New Roman"/>
      <w:bCs/>
      <w:sz w:val="24"/>
      <w:szCs w:val="24"/>
    </w:rPr>
  </w:style>
  <w:style w:type="character" w:customStyle="1" w:styleId="14">
    <w:name w:val="Стиль1 Знак"/>
    <w:basedOn w:val="a0"/>
    <w:link w:val="13"/>
    <w:rPr>
      <w:rFonts w:ascii="Times New Roman" w:eastAsia="Arial CYR" w:hAnsi="Times New Roman" w:cs="Times New Roman"/>
      <w:bCs/>
      <w:sz w:val="24"/>
      <w:szCs w:val="24"/>
    </w:rPr>
  </w:style>
  <w:style w:type="paragraph" w:customStyle="1" w:styleId="25">
    <w:name w:val="Стиль2"/>
    <w:basedOn w:val="a"/>
    <w:link w:val="26"/>
    <w:qFormat/>
    <w:pPr>
      <w:spacing w:line="240" w:lineRule="auto"/>
      <w:jc w:val="both"/>
    </w:pPr>
    <w:rPr>
      <w:rFonts w:ascii="Times New Roman" w:hAnsi="Times New Roman"/>
      <w:b/>
      <w:sz w:val="24"/>
    </w:rPr>
  </w:style>
  <w:style w:type="character" w:customStyle="1" w:styleId="26">
    <w:name w:val="Стиль2 Знак"/>
    <w:basedOn w:val="a0"/>
    <w:link w:val="25"/>
    <w:rPr>
      <w:rFonts w:ascii="Times New Roman" w:hAnsi="Times New Roman"/>
      <w:b/>
      <w:sz w:val="24"/>
    </w:rPr>
  </w:style>
  <w:style w:type="paragraph" w:customStyle="1" w:styleId="33">
    <w:name w:val="Стиль3"/>
    <w:link w:val="34"/>
    <w:qFormat/>
    <w:pPr>
      <w:spacing w:after="0" w:line="240" w:lineRule="auto"/>
      <w:jc w:val="center"/>
    </w:pPr>
    <w:rPr>
      <w:rFonts w:ascii="Times New Roman" w:hAnsi="Times New Roman"/>
      <w:b/>
      <w:sz w:val="24"/>
    </w:rPr>
  </w:style>
  <w:style w:type="character" w:customStyle="1" w:styleId="34">
    <w:name w:val="Стиль3 Знак"/>
    <w:basedOn w:val="a0"/>
    <w:link w:val="33"/>
    <w:rPr>
      <w:rFonts w:ascii="Times New Roman" w:hAnsi="Times New Roman"/>
      <w:b/>
      <w:sz w:val="24"/>
    </w:rPr>
  </w:style>
  <w:style w:type="paragraph" w:styleId="af0">
    <w:name w:val="header"/>
    <w:basedOn w:val="a"/>
    <w:link w:val="af1"/>
    <w:uiPriority w:val="99"/>
    <w:unhideWhenUsed/>
    <w:pPr>
      <w:tabs>
        <w:tab w:val="center" w:pos="4677"/>
        <w:tab w:val="right" w:pos="9355"/>
      </w:tabs>
      <w:spacing w:after="0" w:line="240" w:lineRule="auto"/>
    </w:pPr>
  </w:style>
  <w:style w:type="character" w:customStyle="1" w:styleId="af1">
    <w:name w:val="Верхний колонтитул Знак"/>
    <w:basedOn w:val="a0"/>
    <w:link w:val="af0"/>
    <w:uiPriority w:val="99"/>
  </w:style>
  <w:style w:type="paragraph" w:styleId="af2">
    <w:name w:val="footer"/>
    <w:basedOn w:val="a"/>
    <w:link w:val="af3"/>
    <w:uiPriority w:val="99"/>
    <w:unhideWhenUsed/>
    <w:pPr>
      <w:tabs>
        <w:tab w:val="center" w:pos="4677"/>
        <w:tab w:val="right" w:pos="9355"/>
      </w:tabs>
      <w:spacing w:after="0" w:line="240" w:lineRule="auto"/>
    </w:pPr>
  </w:style>
  <w:style w:type="character" w:customStyle="1" w:styleId="af3">
    <w:name w:val="Нижний колонтитул Знак"/>
    <w:basedOn w:val="a0"/>
    <w:link w:val="af2"/>
    <w:uiPriority w:val="99"/>
  </w:style>
  <w:style w:type="paragraph" w:customStyle="1" w:styleId="43">
    <w:name w:val="Стиль4"/>
    <w:basedOn w:val="33"/>
    <w:link w:val="44"/>
    <w:qFormat/>
    <w:pPr>
      <w:jc w:val="both"/>
    </w:pPr>
    <w:rPr>
      <w:rFonts w:eastAsia="Calibri"/>
    </w:rPr>
  </w:style>
  <w:style w:type="character" w:customStyle="1" w:styleId="44">
    <w:name w:val="Стиль4 Знак"/>
    <w:basedOn w:val="34"/>
    <w:link w:val="43"/>
    <w:rPr>
      <w:rFonts w:ascii="Times New Roman" w:eastAsia="Calibri" w:hAnsi="Times New Roman"/>
      <w:b/>
      <w:sz w:val="24"/>
    </w:rPr>
  </w:style>
  <w:style w:type="character" w:styleId="af4">
    <w:name w:val="annotation reference"/>
    <w:basedOn w:val="a0"/>
    <w:uiPriority w:val="99"/>
    <w:semiHidden/>
    <w:unhideWhenUsed/>
    <w:rPr>
      <w:sz w:val="16"/>
      <w:szCs w:val="16"/>
    </w:rPr>
  </w:style>
  <w:style w:type="paragraph" w:styleId="af5">
    <w:name w:val="annotation text"/>
    <w:basedOn w:val="a"/>
    <w:link w:val="af6"/>
    <w:uiPriority w:val="99"/>
    <w:semiHidden/>
    <w:unhideWhenUsed/>
    <w:pPr>
      <w:spacing w:line="240" w:lineRule="auto"/>
    </w:pPr>
    <w:rPr>
      <w:sz w:val="20"/>
      <w:szCs w:val="20"/>
    </w:rPr>
  </w:style>
  <w:style w:type="character" w:customStyle="1" w:styleId="af6">
    <w:name w:val="Текст примечания Знак"/>
    <w:basedOn w:val="a0"/>
    <w:link w:val="af5"/>
    <w:uiPriority w:val="99"/>
    <w:semiHidden/>
    <w:rPr>
      <w:sz w:val="20"/>
      <w:szCs w:val="20"/>
    </w:rPr>
  </w:style>
  <w:style w:type="paragraph" w:styleId="af7">
    <w:name w:val="annotation subject"/>
    <w:basedOn w:val="af5"/>
    <w:next w:val="af5"/>
    <w:link w:val="af8"/>
    <w:uiPriority w:val="99"/>
    <w:semiHidden/>
    <w:unhideWhenUsed/>
    <w:rPr>
      <w:b/>
      <w:bCs/>
    </w:rPr>
  </w:style>
  <w:style w:type="character" w:customStyle="1" w:styleId="af8">
    <w:name w:val="Тема примечания Знак"/>
    <w:basedOn w:val="af6"/>
    <w:link w:val="af7"/>
    <w:uiPriority w:val="99"/>
    <w:semiHidden/>
    <w:rPr>
      <w:b/>
      <w:bCs/>
      <w:sz w:val="20"/>
      <w:szCs w:val="20"/>
    </w:rPr>
  </w:style>
  <w:style w:type="paragraph" w:styleId="af9">
    <w:name w:val="Balloon Text"/>
    <w:basedOn w:val="a"/>
    <w:link w:val="afa"/>
    <w:uiPriority w:val="99"/>
    <w:semiHidden/>
    <w:unhideWhenUsed/>
    <w:pPr>
      <w:spacing w:after="0" w:line="240" w:lineRule="auto"/>
    </w:pPr>
    <w:rPr>
      <w:rFonts w:ascii="Segoe UI" w:hAnsi="Segoe UI" w:cs="Segoe UI"/>
      <w:sz w:val="18"/>
      <w:szCs w:val="18"/>
    </w:rPr>
  </w:style>
  <w:style w:type="character" w:customStyle="1" w:styleId="afa">
    <w:name w:val="Текст выноски Знак"/>
    <w:basedOn w:val="a0"/>
    <w:link w:val="af9"/>
    <w:uiPriority w:val="99"/>
    <w:semiHidden/>
    <w:rPr>
      <w:rFonts w:ascii="Segoe UI" w:hAnsi="Segoe UI" w:cs="Segoe UI"/>
      <w:sz w:val="18"/>
      <w:szCs w:val="18"/>
    </w:rPr>
  </w:style>
  <w:style w:type="paragraph" w:styleId="afb">
    <w:name w:val="footnote text"/>
    <w:basedOn w:val="a"/>
    <w:link w:val="afc"/>
    <w:uiPriority w:val="99"/>
    <w:semiHidden/>
    <w:unhideWhenUsed/>
    <w:pPr>
      <w:spacing w:after="0" w:line="240" w:lineRule="auto"/>
    </w:pPr>
    <w:rPr>
      <w:sz w:val="20"/>
      <w:szCs w:val="20"/>
    </w:rPr>
  </w:style>
  <w:style w:type="character" w:customStyle="1" w:styleId="afc">
    <w:name w:val="Текст сноски Знак"/>
    <w:basedOn w:val="a0"/>
    <w:link w:val="afb"/>
    <w:uiPriority w:val="99"/>
    <w:semiHidden/>
    <w:rPr>
      <w:sz w:val="20"/>
      <w:szCs w:val="20"/>
    </w:rPr>
  </w:style>
  <w:style w:type="character" w:styleId="afd">
    <w:name w:val="footnote reference"/>
    <w:basedOn w:val="a0"/>
    <w:uiPriority w:val="99"/>
    <w:semiHidden/>
    <w:unhideWhenUsed/>
    <w:rPr>
      <w:vertAlign w:val="superscript"/>
    </w:rPr>
  </w:style>
  <w:style w:type="paragraph" w:styleId="afe">
    <w:name w:val="List Paragraph"/>
    <w:basedOn w:val="a"/>
    <w:uiPriority w:val="34"/>
    <w:qFormat/>
    <w:pPr>
      <w:ind w:left="720"/>
      <w:contextualSpacing/>
    </w:pPr>
  </w:style>
  <w:style w:type="character" w:styleId="aff">
    <w:name w:val="Hyperlink"/>
    <w:basedOn w:val="a0"/>
    <w:uiPriority w:val="99"/>
    <w:unhideWhenUsed/>
    <w:rPr>
      <w:color w:val="0563C1" w:themeColor="hyperlink"/>
      <w:u w:val="single"/>
    </w:rPr>
  </w:style>
  <w:style w:type="character" w:customStyle="1" w:styleId="15">
    <w:name w:val="Неразрешенное упоминание1"/>
    <w:basedOn w:val="a0"/>
    <w:uiPriority w:val="99"/>
    <w:semiHidden/>
    <w:unhideWhenUsed/>
    <w:rPr>
      <w:color w:val="605E5C"/>
      <w:shd w:val="clear" w:color="auto" w:fill="E1DFDD"/>
    </w:rPr>
  </w:style>
  <w:style w:type="paragraph" w:styleId="aff0">
    <w:name w:val="No Spacing"/>
    <w:uiPriority w:val="1"/>
    <w:qFormat/>
    <w:pPr>
      <w:spacing w:after="0" w:line="240" w:lineRule="auto"/>
    </w:pPr>
  </w:style>
  <w:style w:type="character" w:styleId="aff1">
    <w:name w:val="Unresolved Mention"/>
    <w:basedOn w:val="a0"/>
    <w:uiPriority w:val="99"/>
    <w:semiHidden/>
    <w:unhideWhenUsed/>
    <w:rsid w:val="00C646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94286">
      <w:bodyDiv w:val="1"/>
      <w:marLeft w:val="0"/>
      <w:marRight w:val="0"/>
      <w:marTop w:val="0"/>
      <w:marBottom w:val="0"/>
      <w:divBdr>
        <w:top w:val="none" w:sz="0" w:space="0" w:color="auto"/>
        <w:left w:val="none" w:sz="0" w:space="0" w:color="auto"/>
        <w:bottom w:val="none" w:sz="0" w:space="0" w:color="auto"/>
        <w:right w:val="none" w:sz="0" w:space="0" w:color="auto"/>
      </w:divBdr>
    </w:div>
    <w:div w:id="703215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webSettings" Target="webSettings.xml"/><Relationship Id="rId23" Type="http://schemas.openxmlformats.org/officeDocument/2006/relationships/fontTable" Target="fontTable.xml"/><Relationship Id="rId10" Type="http://schemas.openxmlformats.org/officeDocument/2006/relationships/hyperlink" Target="https://&#1085;&#1072;&#1096;.&#1076;&#1086;&#1084;.&#1088;&#109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1085;&#1072;&#1096;.&#1076;&#1086;&#1084;.&#1088;&#1092;"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86944-37C1-4D03-B460-07E0EDD97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22</Pages>
  <Words>13220</Words>
  <Characters>75357</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Сбербанк России</Company>
  <LinksUpToDate>false</LinksUpToDate>
  <CharactersWithSpaces>88401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Миюс Юлия Александровна</cp:lastModifiedBy>
  <cp:revision>14</cp:revision>
  <dcterms:created xsi:type="dcterms:W3CDTF">2023-12-19T06:36:00Z</dcterms:created>
  <dcterms:modified xsi:type="dcterms:W3CDTF">2025-02-05T13:14:00Z</dcterms:modified>
</cp:coreProperties>
</file>